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13" w:rsidRPr="00361B0B" w:rsidRDefault="00614A13" w:rsidP="009F2A5A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2F1AEB" w:rsidRPr="001E72EA" w:rsidRDefault="00824257" w:rsidP="001774A8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1E72EA">
        <w:rPr>
          <w:rFonts w:ascii="Times New Roman" w:hAnsi="Times New Roman"/>
          <w:b/>
          <w:sz w:val="24"/>
        </w:rPr>
        <w:t>Malattie tropicali neglette: Sviluppo di n</w:t>
      </w:r>
      <w:r w:rsidR="00204929" w:rsidRPr="001E72EA">
        <w:rPr>
          <w:rFonts w:ascii="Times New Roman" w:hAnsi="Times New Roman"/>
          <w:b/>
          <w:sz w:val="24"/>
        </w:rPr>
        <w:t>uove formulazioni per</w:t>
      </w:r>
      <w:r w:rsidRPr="001E72EA">
        <w:rPr>
          <w:rFonts w:ascii="Times New Roman" w:hAnsi="Times New Roman"/>
          <w:b/>
          <w:sz w:val="24"/>
        </w:rPr>
        <w:t xml:space="preserve"> il trattamento della malattia di </w:t>
      </w:r>
      <w:proofErr w:type="spellStart"/>
      <w:r w:rsidRPr="001E72EA">
        <w:rPr>
          <w:rFonts w:ascii="Times New Roman" w:hAnsi="Times New Roman"/>
          <w:b/>
          <w:sz w:val="24"/>
        </w:rPr>
        <w:t>Chagas</w:t>
      </w:r>
      <w:proofErr w:type="spellEnd"/>
      <w:r w:rsidRPr="001E72EA">
        <w:rPr>
          <w:rFonts w:ascii="Times New Roman" w:hAnsi="Times New Roman"/>
          <w:b/>
          <w:sz w:val="24"/>
        </w:rPr>
        <w:t xml:space="preserve">. </w:t>
      </w:r>
    </w:p>
    <w:p w:rsidR="00535113" w:rsidRDefault="00535113" w:rsidP="001774A8">
      <w:pPr>
        <w:spacing w:line="360" w:lineRule="auto"/>
        <w:jc w:val="both"/>
        <w:rPr>
          <w:rFonts w:ascii="Times New Roman" w:hAnsi="Times New Roman"/>
          <w:b/>
          <w:i/>
          <w:sz w:val="24"/>
        </w:rPr>
      </w:pPr>
    </w:p>
    <w:p w:rsidR="00930091" w:rsidRPr="00930091" w:rsidRDefault="00930091" w:rsidP="001774A8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930091">
        <w:rPr>
          <w:rFonts w:ascii="Times New Roman" w:hAnsi="Times New Roman"/>
          <w:b/>
          <w:sz w:val="24"/>
        </w:rPr>
        <w:t xml:space="preserve">Descrizione del progetto </w:t>
      </w:r>
    </w:p>
    <w:p w:rsidR="00E77361" w:rsidRPr="00CC65FE" w:rsidRDefault="002F1AEB" w:rsidP="001774A8">
      <w:pPr>
        <w:spacing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CC65FE">
        <w:rPr>
          <w:rFonts w:ascii="Times New Roman" w:hAnsi="Times New Roman"/>
          <w:sz w:val="24"/>
          <w:shd w:val="clear" w:color="auto" w:fill="FFFFFF"/>
        </w:rPr>
        <w:t>L’Organizz</w:t>
      </w:r>
      <w:r w:rsidR="00AB32F9" w:rsidRPr="00CC65FE">
        <w:rPr>
          <w:rFonts w:ascii="Times New Roman" w:hAnsi="Times New Roman"/>
          <w:sz w:val="24"/>
          <w:shd w:val="clear" w:color="auto" w:fill="FFFFFF"/>
        </w:rPr>
        <w:t xml:space="preserve">azione Mondiale della Sanità </w:t>
      </w:r>
      <w:r w:rsidRPr="00CC65FE">
        <w:rPr>
          <w:rFonts w:ascii="Times New Roman" w:hAnsi="Times New Roman"/>
          <w:sz w:val="24"/>
          <w:shd w:val="clear" w:color="auto" w:fill="FFFFFF"/>
        </w:rPr>
        <w:t xml:space="preserve">ha </w:t>
      </w:r>
      <w:r w:rsidR="0047532F" w:rsidRPr="00CC65FE">
        <w:rPr>
          <w:rFonts w:ascii="Times New Roman" w:hAnsi="Times New Roman"/>
          <w:sz w:val="24"/>
          <w:shd w:val="clear" w:color="auto" w:fill="FFFFFF"/>
        </w:rPr>
        <w:t xml:space="preserve">recentemente </w:t>
      </w:r>
      <w:r w:rsidRPr="00CC65FE">
        <w:rPr>
          <w:rFonts w:ascii="Times New Roman" w:hAnsi="Times New Roman"/>
          <w:sz w:val="24"/>
          <w:shd w:val="clear" w:color="auto" w:fill="FFFFFF"/>
        </w:rPr>
        <w:t>compilato una lista di 18 malattie tropic</w:t>
      </w:r>
      <w:r w:rsidR="004D404E">
        <w:rPr>
          <w:rFonts w:ascii="Times New Roman" w:hAnsi="Times New Roman"/>
          <w:sz w:val="24"/>
          <w:shd w:val="clear" w:color="auto" w:fill="FFFFFF"/>
        </w:rPr>
        <w:t>ali neglette</w:t>
      </w:r>
      <w:r w:rsidRPr="00CC65FE">
        <w:rPr>
          <w:rFonts w:ascii="Times New Roman" w:hAnsi="Times New Roman"/>
          <w:sz w:val="24"/>
          <w:shd w:val="clear" w:color="auto" w:fill="FFFFFF"/>
        </w:rPr>
        <w:t xml:space="preserve"> pericolose</w:t>
      </w:r>
      <w:r w:rsidR="0047532F" w:rsidRPr="00CC65FE">
        <w:rPr>
          <w:rFonts w:ascii="Times New Roman" w:hAnsi="Times New Roman"/>
          <w:sz w:val="24"/>
          <w:shd w:val="clear" w:color="auto" w:fill="FFFFFF"/>
        </w:rPr>
        <w:t xml:space="preserve"> per la salute umana. Tra queste</w:t>
      </w:r>
      <w:r w:rsidR="008C01FA" w:rsidRPr="00CC65FE">
        <w:rPr>
          <w:rFonts w:ascii="Times New Roman" w:hAnsi="Times New Roman"/>
          <w:sz w:val="24"/>
          <w:shd w:val="clear" w:color="auto" w:fill="FFFFFF"/>
        </w:rPr>
        <w:t>,</w:t>
      </w:r>
      <w:r w:rsidR="0047532F" w:rsidRPr="00CC65FE">
        <w:rPr>
          <w:rFonts w:ascii="Times New Roman" w:hAnsi="Times New Roman"/>
          <w:sz w:val="24"/>
          <w:shd w:val="clear" w:color="auto" w:fill="FFFFFF"/>
        </w:rPr>
        <w:t xml:space="preserve"> la </w:t>
      </w:r>
      <w:r w:rsidR="0047532F" w:rsidRPr="00CC65FE">
        <w:rPr>
          <w:rFonts w:ascii="Times New Roman" w:hAnsi="Times New Roman"/>
          <w:sz w:val="24"/>
        </w:rPr>
        <w:t xml:space="preserve">malattia di </w:t>
      </w:r>
      <w:proofErr w:type="spellStart"/>
      <w:r w:rsidR="0047532F" w:rsidRPr="00CC65FE">
        <w:rPr>
          <w:rFonts w:ascii="Times New Roman" w:hAnsi="Times New Roman"/>
          <w:sz w:val="24"/>
        </w:rPr>
        <w:t>Chagas</w:t>
      </w:r>
      <w:proofErr w:type="spellEnd"/>
      <w:r w:rsidR="0047532F" w:rsidRPr="00CC65FE">
        <w:rPr>
          <w:rFonts w:ascii="Times New Roman" w:hAnsi="Times New Roman"/>
          <w:sz w:val="24"/>
        </w:rPr>
        <w:t xml:space="preserve"> (</w:t>
      </w:r>
      <w:r w:rsidR="00AB32F9" w:rsidRPr="00CC65FE">
        <w:rPr>
          <w:rFonts w:ascii="Times New Roman" w:eastAsia="Times New Roman" w:hAnsi="Times New Roman"/>
          <w:sz w:val="24"/>
          <w:szCs w:val="24"/>
          <w:lang w:eastAsia="it-IT"/>
        </w:rPr>
        <w:t xml:space="preserve">nota anche come </w:t>
      </w:r>
      <w:r w:rsidR="0047532F" w:rsidRPr="00CC65FE">
        <w:rPr>
          <w:rFonts w:ascii="Times New Roman" w:hAnsi="Times New Roman"/>
          <w:sz w:val="24"/>
        </w:rPr>
        <w:t xml:space="preserve">tripanosomiasi americana) </w:t>
      </w:r>
      <w:r w:rsidR="003134D0" w:rsidRPr="00CC65FE">
        <w:rPr>
          <w:rFonts w:ascii="Times New Roman" w:hAnsi="Times New Roman"/>
          <w:sz w:val="24"/>
        </w:rPr>
        <w:t>colpisce</w:t>
      </w:r>
      <w:r w:rsidR="0047532F" w:rsidRPr="00CC65FE">
        <w:rPr>
          <w:rFonts w:ascii="Times New Roman" w:hAnsi="Times New Roman"/>
          <w:sz w:val="24"/>
        </w:rPr>
        <w:t xml:space="preserve"> quasi esclusivamente adulti e bambini in condizioni di estrema povertà</w:t>
      </w:r>
      <w:r w:rsidR="00E960FB" w:rsidRPr="00CC65FE">
        <w:rPr>
          <w:rFonts w:ascii="Times New Roman" w:eastAsia="Times New Roman" w:hAnsi="Times New Roman"/>
          <w:iCs/>
          <w:sz w:val="24"/>
          <w:bdr w:val="none" w:sz="0" w:space="0" w:color="auto" w:frame="1"/>
          <w:lang w:eastAsia="it-IT"/>
        </w:rPr>
        <w:t xml:space="preserve"> e,</w:t>
      </w:r>
      <w:r w:rsidR="00837E8F">
        <w:rPr>
          <w:rFonts w:ascii="Times New Roman" w:hAnsi="Times New Roman"/>
          <w:sz w:val="24"/>
          <w:shd w:val="clear" w:color="auto" w:fill="FFFFFF"/>
        </w:rPr>
        <w:t xml:space="preserve"> come</w:t>
      </w:r>
      <w:r w:rsidR="00E960FB" w:rsidRPr="00CC65FE">
        <w:rPr>
          <w:rFonts w:ascii="Times New Roman" w:hAnsi="Times New Roman"/>
          <w:sz w:val="24"/>
          <w:shd w:val="clear" w:color="auto" w:fill="FFFFFF"/>
        </w:rPr>
        <w:t xml:space="preserve"> causa di disabilità/mortalità/perdita di produttività/costo sociale, è tra le principali malattie di tutta l’America Latina</w:t>
      </w:r>
      <w:r w:rsidR="0047532F" w:rsidRPr="00CC65FE">
        <w:rPr>
          <w:rFonts w:ascii="Times New Roman" w:hAnsi="Times New Roman"/>
          <w:sz w:val="24"/>
        </w:rPr>
        <w:t>.</w:t>
      </w:r>
      <w:r w:rsidRPr="00CC65FE">
        <w:rPr>
          <w:rFonts w:ascii="Times New Roman" w:eastAsia="Times New Roman" w:hAnsi="Times New Roman"/>
          <w:sz w:val="24"/>
          <w:lang w:eastAsia="it-IT"/>
        </w:rPr>
        <w:t xml:space="preserve"> </w:t>
      </w:r>
      <w:r w:rsidR="008C01FA" w:rsidRPr="00CC65FE">
        <w:rPr>
          <w:rFonts w:ascii="Times New Roman" w:eastAsia="Times New Roman" w:hAnsi="Times New Roman"/>
          <w:sz w:val="24"/>
          <w:lang w:eastAsia="it-IT"/>
        </w:rPr>
        <w:t>Recentemente, h</w:t>
      </w:r>
      <w:r w:rsidR="00BE0D7F" w:rsidRPr="00CC65FE">
        <w:rPr>
          <w:rFonts w:ascii="Times New Roman" w:eastAsia="Times New Roman" w:hAnsi="Times New Roman"/>
          <w:sz w:val="24"/>
          <w:lang w:eastAsia="it-IT"/>
        </w:rPr>
        <w:t xml:space="preserve">a iniziato a diffondersi anche negli Stati Uniti meridionali, </w:t>
      </w:r>
      <w:r w:rsidR="00506557">
        <w:rPr>
          <w:rFonts w:ascii="Times New Roman" w:eastAsia="Times New Roman" w:hAnsi="Times New Roman"/>
          <w:sz w:val="24"/>
          <w:lang w:eastAsia="it-IT"/>
        </w:rPr>
        <w:t xml:space="preserve">in </w:t>
      </w:r>
      <w:r w:rsidR="00BE0D7F" w:rsidRPr="00CC65FE">
        <w:rPr>
          <w:rFonts w:ascii="Times New Roman" w:eastAsia="Times New Roman" w:hAnsi="Times New Roman"/>
          <w:sz w:val="24"/>
          <w:lang w:eastAsia="it-IT"/>
        </w:rPr>
        <w:t xml:space="preserve">Canada, </w:t>
      </w:r>
      <w:r w:rsidR="0020233F">
        <w:rPr>
          <w:rFonts w:ascii="Times New Roman" w:eastAsia="Times New Roman" w:hAnsi="Times New Roman"/>
          <w:sz w:val="24"/>
          <w:lang w:eastAsia="it-IT"/>
        </w:rPr>
        <w:t xml:space="preserve">in </w:t>
      </w:r>
      <w:r w:rsidR="00BE0D7F" w:rsidRPr="00CC65FE">
        <w:rPr>
          <w:rFonts w:ascii="Times New Roman" w:eastAsia="Times New Roman" w:hAnsi="Times New Roman"/>
          <w:sz w:val="24"/>
          <w:lang w:eastAsia="it-IT"/>
        </w:rPr>
        <w:t xml:space="preserve">Giappone e </w:t>
      </w:r>
      <w:r w:rsidR="000422D4">
        <w:rPr>
          <w:rFonts w:ascii="Times New Roman" w:eastAsia="Times New Roman" w:hAnsi="Times New Roman"/>
          <w:sz w:val="24"/>
          <w:lang w:eastAsia="it-IT"/>
        </w:rPr>
        <w:t>in alcuni paesi europei (</w:t>
      </w:r>
      <w:r w:rsidR="00BE0D7F" w:rsidRPr="00CC65FE">
        <w:rPr>
          <w:rFonts w:ascii="Times New Roman" w:eastAsia="Times New Roman" w:hAnsi="Times New Roman"/>
          <w:sz w:val="24"/>
          <w:lang w:eastAsia="it-IT"/>
        </w:rPr>
        <w:t>Spagna e Italia</w:t>
      </w:r>
      <w:r w:rsidR="000422D4">
        <w:rPr>
          <w:rFonts w:ascii="Times New Roman" w:eastAsia="Times New Roman" w:hAnsi="Times New Roman"/>
          <w:sz w:val="24"/>
          <w:lang w:eastAsia="it-IT"/>
        </w:rPr>
        <w:t>)</w:t>
      </w:r>
      <w:r w:rsidR="00BE0D7F" w:rsidRPr="00CC65FE">
        <w:rPr>
          <w:rFonts w:ascii="Times New Roman" w:eastAsia="Times New Roman" w:hAnsi="Times New Roman"/>
          <w:sz w:val="24"/>
          <w:lang w:eastAsia="it-IT"/>
        </w:rPr>
        <w:t xml:space="preserve">. </w:t>
      </w:r>
      <w:r w:rsidR="008F29AE">
        <w:rPr>
          <w:rFonts w:ascii="Times New Roman" w:eastAsia="Times New Roman" w:hAnsi="Times New Roman"/>
          <w:sz w:val="24"/>
          <w:lang w:eastAsia="it-IT"/>
        </w:rPr>
        <w:t>P</w:t>
      </w:r>
      <w:r w:rsidR="008F29AE" w:rsidRPr="00CC65FE">
        <w:rPr>
          <w:rFonts w:ascii="Times New Roman" w:eastAsia="Times New Roman" w:hAnsi="Times New Roman"/>
          <w:sz w:val="24"/>
          <w:lang w:eastAsia="it-IT"/>
        </w:rPr>
        <w:t xml:space="preserve">er la malattia di </w:t>
      </w:r>
      <w:proofErr w:type="spellStart"/>
      <w:r w:rsidR="008F29AE" w:rsidRPr="00CC65FE">
        <w:rPr>
          <w:rFonts w:ascii="Times New Roman" w:eastAsia="Times New Roman" w:hAnsi="Times New Roman"/>
          <w:sz w:val="24"/>
          <w:lang w:eastAsia="it-IT"/>
        </w:rPr>
        <w:t>Chagas</w:t>
      </w:r>
      <w:proofErr w:type="spellEnd"/>
      <w:r w:rsidR="008F29AE" w:rsidRPr="00CC65FE">
        <w:rPr>
          <w:rFonts w:ascii="Times New Roman" w:eastAsia="Times New Roman" w:hAnsi="Times New Roman"/>
          <w:sz w:val="24"/>
          <w:lang w:eastAsia="it-IT"/>
        </w:rPr>
        <w:t xml:space="preserve"> </w:t>
      </w:r>
      <w:r w:rsidR="008F29AE">
        <w:rPr>
          <w:rFonts w:ascii="Times New Roman" w:eastAsia="Times New Roman" w:hAnsi="Times New Roman"/>
          <w:sz w:val="24"/>
          <w:lang w:eastAsia="it-IT"/>
        </w:rPr>
        <w:t>n</w:t>
      </w:r>
      <w:r w:rsidRPr="00CC65FE">
        <w:rPr>
          <w:rFonts w:ascii="Times New Roman" w:eastAsia="Times New Roman" w:hAnsi="Times New Roman"/>
          <w:sz w:val="24"/>
          <w:lang w:eastAsia="it-IT"/>
        </w:rPr>
        <w:t>on esiste alcun va</w:t>
      </w:r>
      <w:r w:rsidR="00AB32F9" w:rsidRPr="00CC65FE">
        <w:rPr>
          <w:rFonts w:ascii="Times New Roman" w:eastAsia="Times New Roman" w:hAnsi="Times New Roman"/>
          <w:sz w:val="24"/>
          <w:lang w:eastAsia="it-IT"/>
        </w:rPr>
        <w:t xml:space="preserve">ccino; la terapia </w:t>
      </w:r>
      <w:r w:rsidR="00BE0D7F" w:rsidRPr="00CC65FE">
        <w:rPr>
          <w:rFonts w:ascii="Times New Roman" w:eastAsia="Times New Roman" w:hAnsi="Times New Roman"/>
          <w:sz w:val="24"/>
          <w:lang w:eastAsia="it-IT"/>
        </w:rPr>
        <w:t xml:space="preserve">farmacologica è efficace </w:t>
      </w:r>
      <w:r w:rsidR="00D73E96" w:rsidRPr="00CC65FE">
        <w:rPr>
          <w:rFonts w:ascii="Times New Roman" w:eastAsia="Times New Roman" w:hAnsi="Times New Roman"/>
          <w:sz w:val="24"/>
          <w:lang w:eastAsia="it-IT"/>
        </w:rPr>
        <w:t xml:space="preserve">solo </w:t>
      </w:r>
      <w:r w:rsidR="00BE0D7F" w:rsidRPr="00CC65FE">
        <w:rPr>
          <w:rFonts w:ascii="Times New Roman" w:eastAsia="Times New Roman" w:hAnsi="Times New Roman"/>
          <w:sz w:val="24"/>
          <w:lang w:eastAsia="it-IT"/>
        </w:rPr>
        <w:t xml:space="preserve">durante le prime settimane dell'infezione (fase acuta). </w:t>
      </w:r>
      <w:r w:rsidR="00946576">
        <w:rPr>
          <w:rFonts w:ascii="Times New Roman" w:eastAsia="Times New Roman" w:hAnsi="Times New Roman"/>
          <w:sz w:val="24"/>
          <w:lang w:eastAsia="it-IT"/>
        </w:rPr>
        <w:t>Nei paesi endemici il benz</w:t>
      </w:r>
      <w:r w:rsidR="00582942" w:rsidRPr="00CC65FE">
        <w:rPr>
          <w:rFonts w:ascii="Times New Roman" w:eastAsia="Times New Roman" w:hAnsi="Times New Roman"/>
          <w:sz w:val="24"/>
          <w:lang w:eastAsia="it-IT"/>
        </w:rPr>
        <w:t>n</w:t>
      </w:r>
      <w:r w:rsidR="00946576">
        <w:rPr>
          <w:rFonts w:ascii="Times New Roman" w:eastAsia="Times New Roman" w:hAnsi="Times New Roman"/>
          <w:sz w:val="24"/>
          <w:lang w:eastAsia="it-IT"/>
        </w:rPr>
        <w:t>idazolo</w:t>
      </w:r>
      <w:bookmarkStart w:id="0" w:name="_GoBack"/>
      <w:bookmarkEnd w:id="0"/>
      <w:r w:rsidR="00582942" w:rsidRPr="00CC65FE">
        <w:rPr>
          <w:rFonts w:ascii="Times New Roman" w:eastAsia="Times New Roman" w:hAnsi="Times New Roman"/>
          <w:sz w:val="24"/>
          <w:lang w:eastAsia="it-IT"/>
        </w:rPr>
        <w:t xml:space="preserve"> (BNZ) è il farmaco di prima linea per il trattamento della malattia</w:t>
      </w:r>
      <w:r w:rsidR="001774A8" w:rsidRPr="00CC65FE">
        <w:rPr>
          <w:rFonts w:ascii="Times New Roman" w:eastAsia="Times New Roman" w:hAnsi="Times New Roman"/>
          <w:sz w:val="24"/>
          <w:vertAlign w:val="superscript"/>
          <w:lang w:eastAsia="it-IT"/>
        </w:rPr>
        <w:t>1,2</w:t>
      </w:r>
      <w:r w:rsidR="00D73E96" w:rsidRPr="00CC65FE">
        <w:rPr>
          <w:rFonts w:ascii="Times New Roman" w:eastAsia="Times New Roman" w:hAnsi="Times New Roman"/>
          <w:sz w:val="24"/>
          <w:lang w:eastAsia="it-IT"/>
        </w:rPr>
        <w:t>.</w:t>
      </w:r>
      <w:r w:rsidR="00162616" w:rsidRPr="00CC65FE">
        <w:rPr>
          <w:rFonts w:ascii="Times New Roman" w:hAnsi="Times New Roman"/>
          <w:szCs w:val="21"/>
        </w:rPr>
        <w:t xml:space="preserve"> </w:t>
      </w:r>
      <w:r w:rsidR="00162616" w:rsidRPr="00CC65FE">
        <w:rPr>
          <w:rFonts w:ascii="Times New Roman" w:eastAsia="Times New Roman" w:hAnsi="Times New Roman"/>
          <w:sz w:val="24"/>
          <w:lang w:eastAsia="it-IT"/>
        </w:rPr>
        <w:t>L</w:t>
      </w:r>
      <w:r w:rsidR="00D51972">
        <w:rPr>
          <w:rFonts w:ascii="Times New Roman" w:eastAsia="Times New Roman" w:hAnsi="Times New Roman"/>
          <w:sz w:val="24"/>
          <w:lang w:eastAsia="it-IT"/>
        </w:rPr>
        <w:t>e forme farmaceutiche</w:t>
      </w:r>
      <w:r w:rsidR="00582942" w:rsidRPr="00CC65FE">
        <w:rPr>
          <w:rFonts w:ascii="Times New Roman" w:eastAsia="Times New Roman" w:hAnsi="Times New Roman"/>
          <w:sz w:val="24"/>
          <w:lang w:eastAsia="it-IT"/>
        </w:rPr>
        <w:t xml:space="preserve"> disponibili in commercio (es. </w:t>
      </w:r>
      <w:proofErr w:type="spellStart"/>
      <w:r w:rsidR="00582942" w:rsidRPr="00CC65FE">
        <w:rPr>
          <w:rFonts w:ascii="Times New Roman" w:hAnsi="Times New Roman"/>
          <w:sz w:val="24"/>
        </w:rPr>
        <w:t>Abarax</w:t>
      </w:r>
      <w:proofErr w:type="spellEnd"/>
      <w:r w:rsidR="00582942" w:rsidRPr="00CC65FE">
        <w:rPr>
          <w:rFonts w:ascii="Times New Roman" w:hAnsi="Times New Roman"/>
          <w:sz w:val="24"/>
        </w:rPr>
        <w:t xml:space="preserve">®) </w:t>
      </w:r>
      <w:r w:rsidR="00582942" w:rsidRPr="00CC65FE">
        <w:rPr>
          <w:rFonts w:ascii="Times New Roman" w:eastAsia="Times New Roman" w:hAnsi="Times New Roman"/>
          <w:sz w:val="24"/>
          <w:lang w:eastAsia="it-IT"/>
        </w:rPr>
        <w:t xml:space="preserve">sono compresse a rilascio immediato contenenti </w:t>
      </w:r>
      <w:r w:rsidR="00582942" w:rsidRPr="00CC65FE">
        <w:rPr>
          <w:rFonts w:ascii="Times New Roman" w:hAnsi="Times New Roman"/>
          <w:sz w:val="24"/>
          <w:shd w:val="clear" w:color="auto" w:fill="FFFFFF"/>
        </w:rPr>
        <w:t xml:space="preserve">100 mg o </w:t>
      </w:r>
      <w:r w:rsidR="00D73E96" w:rsidRPr="00CC65FE">
        <w:rPr>
          <w:rFonts w:ascii="Times New Roman" w:hAnsi="Times New Roman"/>
          <w:sz w:val="24"/>
          <w:shd w:val="clear" w:color="auto" w:fill="FFFFFF"/>
        </w:rPr>
        <w:t>50</w:t>
      </w:r>
      <w:r w:rsidR="00582942" w:rsidRPr="00CC65FE">
        <w:rPr>
          <w:rFonts w:ascii="Times New Roman" w:hAnsi="Times New Roman"/>
          <w:sz w:val="24"/>
          <w:shd w:val="clear" w:color="auto" w:fill="FFFFFF"/>
        </w:rPr>
        <w:t xml:space="preserve"> mg</w:t>
      </w:r>
      <w:r w:rsidR="00D51972">
        <w:rPr>
          <w:rFonts w:ascii="Times New Roman" w:hAnsi="Times New Roman"/>
          <w:sz w:val="24"/>
          <w:shd w:val="clear" w:color="auto" w:fill="FFFFFF"/>
        </w:rPr>
        <w:t xml:space="preserve"> di farmaco</w:t>
      </w:r>
      <w:r w:rsidR="00162616" w:rsidRPr="00CC65FE">
        <w:rPr>
          <w:rFonts w:ascii="Times New Roman" w:hAnsi="Times New Roman"/>
          <w:sz w:val="24"/>
          <w:shd w:val="clear" w:color="auto" w:fill="FFFFFF"/>
        </w:rPr>
        <w:t xml:space="preserve">. </w:t>
      </w:r>
      <w:r w:rsidR="00D73E96" w:rsidRPr="00CC65FE">
        <w:rPr>
          <w:rFonts w:ascii="Times New Roman" w:hAnsi="Times New Roman"/>
          <w:sz w:val="24"/>
          <w:shd w:val="clear" w:color="auto" w:fill="FFFFFF"/>
        </w:rPr>
        <w:t xml:space="preserve">La dose abituale </w:t>
      </w:r>
      <w:r w:rsidR="00D73E96" w:rsidRPr="00CC65FE">
        <w:rPr>
          <w:rFonts w:ascii="Times New Roman" w:hAnsi="Times New Roman"/>
          <w:sz w:val="24"/>
        </w:rPr>
        <w:t>è di 2,5-3,75 mg/kg due volte al giorno per 60 giorni</w:t>
      </w:r>
      <w:r w:rsidR="001774A8" w:rsidRPr="00CC65FE">
        <w:rPr>
          <w:rFonts w:ascii="Times New Roman" w:hAnsi="Times New Roman"/>
          <w:sz w:val="24"/>
          <w:vertAlign w:val="superscript"/>
        </w:rPr>
        <w:t>3</w:t>
      </w:r>
      <w:r w:rsidR="00D73E96" w:rsidRPr="00CC65FE">
        <w:rPr>
          <w:rFonts w:ascii="Times New Roman" w:hAnsi="Times New Roman"/>
          <w:sz w:val="24"/>
        </w:rPr>
        <w:t xml:space="preserve">. </w:t>
      </w:r>
      <w:r w:rsidR="00D213EE" w:rsidRPr="00CC65FE">
        <w:rPr>
          <w:rFonts w:ascii="Times New Roman" w:hAnsi="Times New Roman"/>
          <w:sz w:val="24"/>
          <w:shd w:val="clear" w:color="auto" w:fill="FFFFFF"/>
        </w:rPr>
        <w:t xml:space="preserve">Per </w:t>
      </w:r>
      <w:r w:rsidR="00A41DBD" w:rsidRPr="00CC65FE">
        <w:rPr>
          <w:rFonts w:ascii="Times New Roman" w:hAnsi="Times New Roman"/>
          <w:sz w:val="24"/>
          <w:shd w:val="clear" w:color="auto" w:fill="FFFFFF"/>
        </w:rPr>
        <w:t xml:space="preserve">i </w:t>
      </w:r>
      <w:r w:rsidR="00D213EE" w:rsidRPr="00CC65FE">
        <w:rPr>
          <w:rFonts w:ascii="Times New Roman" w:hAnsi="Times New Roman"/>
          <w:sz w:val="24"/>
          <w:shd w:val="clear" w:color="auto" w:fill="FFFFFF"/>
        </w:rPr>
        <w:t xml:space="preserve">bambini la pratica 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>com</w:t>
      </w:r>
      <w:r w:rsidR="00D51972">
        <w:rPr>
          <w:rFonts w:ascii="Times New Roman" w:hAnsi="Times New Roman"/>
          <w:sz w:val="24"/>
          <w:shd w:val="clear" w:color="auto" w:fill="FFFFFF"/>
        </w:rPr>
        <w:t>une consiste</w:t>
      </w:r>
      <w:r w:rsidR="00D213EE" w:rsidRPr="00CC65FE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D51972">
        <w:rPr>
          <w:rFonts w:ascii="Times New Roman" w:hAnsi="Times New Roman"/>
          <w:sz w:val="24"/>
          <w:shd w:val="clear" w:color="auto" w:fill="FFFFFF"/>
        </w:rPr>
        <w:t>nel</w:t>
      </w:r>
      <w:r w:rsidR="00D213EE" w:rsidRPr="00CC65FE">
        <w:rPr>
          <w:rFonts w:ascii="Times New Roman" w:hAnsi="Times New Roman"/>
          <w:sz w:val="24"/>
          <w:shd w:val="clear" w:color="auto" w:fill="FFFFFF"/>
        </w:rPr>
        <w:t>la macinazione</w:t>
      </w:r>
      <w:r w:rsidR="00D51972">
        <w:rPr>
          <w:rFonts w:ascii="Times New Roman" w:hAnsi="Times New Roman"/>
          <w:sz w:val="24"/>
          <w:shd w:val="clear" w:color="auto" w:fill="FFFFFF"/>
        </w:rPr>
        <w:t xml:space="preserve"> estemporanea della compressa e successiva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 xml:space="preserve"> suddivi</w:t>
      </w:r>
      <w:r w:rsidR="0021031B" w:rsidRPr="00CC65FE">
        <w:rPr>
          <w:rFonts w:ascii="Times New Roman" w:hAnsi="Times New Roman"/>
          <w:sz w:val="24"/>
          <w:shd w:val="clear" w:color="auto" w:fill="FFFFFF"/>
        </w:rPr>
        <w:t>si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 xml:space="preserve">one nelle dosi appropriate. </w:t>
      </w:r>
      <w:r w:rsidR="0021031B" w:rsidRPr="00CC65FE">
        <w:rPr>
          <w:rFonts w:ascii="Times New Roman" w:hAnsi="Times New Roman"/>
          <w:sz w:val="24"/>
          <w:shd w:val="clear" w:color="auto" w:fill="FFFFFF"/>
        </w:rPr>
        <w:t xml:space="preserve">Inoltre, </w:t>
      </w:r>
      <w:r w:rsidR="00A41DBD" w:rsidRPr="00CC65FE">
        <w:rPr>
          <w:rFonts w:ascii="Times New Roman" w:hAnsi="Times New Roman"/>
          <w:sz w:val="24"/>
        </w:rPr>
        <w:t>il BNZ</w:t>
      </w:r>
      <w:r w:rsidR="0021031B" w:rsidRPr="00CC65FE">
        <w:rPr>
          <w:rFonts w:ascii="Times New Roman" w:hAnsi="Times New Roman"/>
          <w:sz w:val="24"/>
        </w:rPr>
        <w:t xml:space="preserve"> </w:t>
      </w:r>
      <w:r w:rsidR="00D51972">
        <w:rPr>
          <w:rFonts w:ascii="Times New Roman" w:hAnsi="Times New Roman"/>
          <w:sz w:val="24"/>
        </w:rPr>
        <w:t>è classificato in</w:t>
      </w:r>
      <w:r w:rsidR="00A41DBD" w:rsidRPr="00CC65FE">
        <w:rPr>
          <w:rFonts w:ascii="Times New Roman" w:hAnsi="Times New Roman"/>
          <w:sz w:val="24"/>
        </w:rPr>
        <w:t xml:space="preserve"> classe IV del sistema BCS (</w:t>
      </w:r>
      <w:proofErr w:type="spellStart"/>
      <w:r w:rsidR="00A41DBD" w:rsidRPr="00CC65FE">
        <w:rPr>
          <w:rFonts w:ascii="Times New Roman" w:hAnsi="Times New Roman"/>
          <w:sz w:val="24"/>
        </w:rPr>
        <w:t>Biopharmaceutical</w:t>
      </w:r>
      <w:proofErr w:type="spellEnd"/>
      <w:r w:rsidR="00A41DBD" w:rsidRPr="00CC65FE">
        <w:rPr>
          <w:rFonts w:ascii="Times New Roman" w:hAnsi="Times New Roman"/>
          <w:sz w:val="24"/>
        </w:rPr>
        <w:t xml:space="preserve"> </w:t>
      </w:r>
      <w:proofErr w:type="spellStart"/>
      <w:r w:rsidR="00A41DBD" w:rsidRPr="00CC65FE">
        <w:rPr>
          <w:rFonts w:ascii="Times New Roman" w:hAnsi="Times New Roman"/>
          <w:sz w:val="24"/>
        </w:rPr>
        <w:t>Classification</w:t>
      </w:r>
      <w:proofErr w:type="spellEnd"/>
      <w:r w:rsidR="00A41DBD" w:rsidRPr="00CC65FE">
        <w:rPr>
          <w:rFonts w:ascii="Times New Roman" w:hAnsi="Times New Roman"/>
          <w:sz w:val="24"/>
        </w:rPr>
        <w:t xml:space="preserve"> System), quindi caratterizzato da scarsa solubilità in </w:t>
      </w:r>
      <w:r w:rsidR="0090347C" w:rsidRPr="00CC65FE">
        <w:rPr>
          <w:rFonts w:ascii="Times New Roman" w:hAnsi="Times New Roman"/>
          <w:sz w:val="24"/>
        </w:rPr>
        <w:t>ambiente acquoso</w:t>
      </w:r>
      <w:r w:rsidR="00A41DBD" w:rsidRPr="00CC65FE">
        <w:rPr>
          <w:rFonts w:ascii="Times New Roman" w:hAnsi="Times New Roman"/>
          <w:sz w:val="24"/>
        </w:rPr>
        <w:t xml:space="preserve"> e limitata capacità di superare le membrane biologiche</w:t>
      </w:r>
      <w:r w:rsidR="001774A8" w:rsidRPr="00CC65FE">
        <w:rPr>
          <w:rFonts w:ascii="Times New Roman" w:hAnsi="Times New Roman"/>
          <w:sz w:val="24"/>
          <w:vertAlign w:val="superscript"/>
        </w:rPr>
        <w:t>4,5</w:t>
      </w:r>
      <w:r w:rsidR="0021031B" w:rsidRPr="00CC65FE">
        <w:rPr>
          <w:rFonts w:ascii="Times New Roman" w:hAnsi="Times New Roman"/>
          <w:sz w:val="24"/>
        </w:rPr>
        <w:t>.</w:t>
      </w:r>
      <w:r w:rsidR="0021031B" w:rsidRPr="00CC65FE">
        <w:rPr>
          <w:rFonts w:ascii="Times New Roman" w:hAnsi="Times New Roman"/>
          <w:sz w:val="18"/>
          <w:szCs w:val="16"/>
        </w:rPr>
        <w:t xml:space="preserve"> </w:t>
      </w:r>
      <w:r w:rsidR="00A41DBD" w:rsidRPr="00CC65FE">
        <w:rPr>
          <w:rFonts w:ascii="Times New Roman" w:hAnsi="Times New Roman"/>
          <w:sz w:val="24"/>
        </w:rPr>
        <w:t>Pertanto, l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 xml:space="preserve">a </w:t>
      </w:r>
      <w:r w:rsidR="00B25C80" w:rsidRPr="00CC65FE">
        <w:rPr>
          <w:rFonts w:ascii="Times New Roman" w:hAnsi="Times New Roman"/>
          <w:sz w:val="24"/>
          <w:shd w:val="clear" w:color="auto" w:fill="FFFFFF"/>
        </w:rPr>
        <w:t>non accuratezza</w:t>
      </w:r>
      <w:r w:rsidR="0021031B" w:rsidRPr="00CC65FE">
        <w:rPr>
          <w:rFonts w:ascii="Times New Roman" w:hAnsi="Times New Roman"/>
          <w:sz w:val="24"/>
          <w:shd w:val="clear" w:color="auto" w:fill="FFFFFF"/>
        </w:rPr>
        <w:t xml:space="preserve"> di dos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>aggio</w:t>
      </w:r>
      <w:r w:rsidR="0021031B" w:rsidRPr="00CC65FE">
        <w:rPr>
          <w:rFonts w:ascii="Times New Roman" w:hAnsi="Times New Roman"/>
          <w:sz w:val="24"/>
          <w:shd w:val="clear" w:color="auto" w:fill="FFFFFF"/>
        </w:rPr>
        <w:t>, accanto all’impiego di dosaggi elevati e al trattamento prolungato,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 xml:space="preserve"> sta causando gravi reazioni avverse</w:t>
      </w:r>
      <w:r w:rsidR="00A41DBD" w:rsidRPr="00CC65FE">
        <w:rPr>
          <w:rFonts w:ascii="Times New Roman" w:hAnsi="Times New Roman"/>
          <w:sz w:val="24"/>
          <w:shd w:val="clear" w:color="auto" w:fill="FFFFFF"/>
        </w:rPr>
        <w:t>, resistenza al parassita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 xml:space="preserve"> e l'abbandono del trattamento </w:t>
      </w:r>
      <w:r w:rsidR="003170E9" w:rsidRPr="00CC65FE">
        <w:rPr>
          <w:rFonts w:ascii="Times New Roman" w:hAnsi="Times New Roman"/>
          <w:sz w:val="24"/>
          <w:shd w:val="clear" w:color="auto" w:fill="FFFFFF"/>
        </w:rPr>
        <w:t xml:space="preserve">specialmente </w:t>
      </w:r>
      <w:r w:rsidR="00A13715">
        <w:rPr>
          <w:rFonts w:ascii="Times New Roman" w:hAnsi="Times New Roman"/>
          <w:sz w:val="24"/>
          <w:shd w:val="clear" w:color="auto" w:fill="FFFFFF"/>
        </w:rPr>
        <w:t>da parte dell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>a popolazione pediatrica</w:t>
      </w:r>
      <w:r w:rsidR="0090347C" w:rsidRPr="00CC65FE">
        <w:rPr>
          <w:rFonts w:ascii="Times New Roman" w:hAnsi="Times New Roman"/>
          <w:sz w:val="24"/>
          <w:shd w:val="clear" w:color="auto" w:fill="FFFFFF"/>
        </w:rPr>
        <w:t>.</w:t>
      </w:r>
      <w:r w:rsidR="00E77361" w:rsidRPr="00CC65FE"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3170E9" w:rsidRPr="00CC65FE" w:rsidRDefault="0090347C" w:rsidP="00E960FB">
      <w:p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C65FE">
        <w:rPr>
          <w:rFonts w:ascii="Times New Roman" w:hAnsi="Times New Roman"/>
          <w:sz w:val="24"/>
        </w:rPr>
        <w:t>Queste pr</w:t>
      </w:r>
      <w:r w:rsidR="00A13715">
        <w:rPr>
          <w:rFonts w:ascii="Times New Roman" w:hAnsi="Times New Roman"/>
          <w:sz w:val="24"/>
        </w:rPr>
        <w:t xml:space="preserve">oblematiche rappresentano </w:t>
      </w:r>
      <w:r w:rsidRPr="00CC65FE">
        <w:rPr>
          <w:rFonts w:ascii="Times New Roman" w:hAnsi="Times New Roman"/>
          <w:sz w:val="24"/>
        </w:rPr>
        <w:t xml:space="preserve">una sfida in campo tecnologico e </w:t>
      </w:r>
      <w:proofErr w:type="spellStart"/>
      <w:r w:rsidRPr="00CC65FE">
        <w:rPr>
          <w:rFonts w:ascii="Times New Roman" w:hAnsi="Times New Roman"/>
          <w:sz w:val="24"/>
        </w:rPr>
        <w:t>formulativo</w:t>
      </w:r>
      <w:proofErr w:type="spellEnd"/>
      <w:r w:rsidRPr="00CC65FE">
        <w:rPr>
          <w:rFonts w:ascii="Times New Roman" w:hAnsi="Times New Roman"/>
          <w:sz w:val="24"/>
        </w:rPr>
        <w:t>.</w:t>
      </w:r>
      <w:r w:rsidRPr="00CC65FE">
        <w:rPr>
          <w:rFonts w:ascii="Times New Roman" w:hAnsi="Times New Roman"/>
          <w:sz w:val="28"/>
          <w:szCs w:val="24"/>
        </w:rPr>
        <w:t xml:space="preserve"> </w:t>
      </w:r>
      <w:r w:rsidR="007E1081">
        <w:rPr>
          <w:rFonts w:ascii="Times New Roman" w:hAnsi="Times New Roman"/>
          <w:sz w:val="24"/>
          <w:szCs w:val="24"/>
          <w:lang w:eastAsia="it-IT"/>
        </w:rPr>
        <w:t>P</w:t>
      </w:r>
      <w:r w:rsidR="007E1081" w:rsidRPr="00CC65FE">
        <w:rPr>
          <w:rFonts w:ascii="Times New Roman" w:hAnsi="Times New Roman"/>
          <w:sz w:val="24"/>
          <w:szCs w:val="24"/>
          <w:lang w:eastAsia="it-IT"/>
        </w:rPr>
        <w:t>er migliorare la biodisponibilità del BNZ</w:t>
      </w:r>
      <w:r w:rsidR="00305257">
        <w:rPr>
          <w:rFonts w:ascii="Times New Roman" w:hAnsi="Times New Roman"/>
          <w:sz w:val="24"/>
          <w:szCs w:val="24"/>
          <w:lang w:eastAsia="it-IT"/>
        </w:rPr>
        <w:t xml:space="preserve"> sono stati</w:t>
      </w:r>
      <w:r w:rsidR="007E1081">
        <w:rPr>
          <w:rFonts w:ascii="Times New Roman" w:hAnsi="Times New Roman"/>
          <w:sz w:val="24"/>
          <w:szCs w:val="24"/>
          <w:lang w:eastAsia="it-IT"/>
        </w:rPr>
        <w:t xml:space="preserve"> studiati diversi </w:t>
      </w:r>
      <w:r w:rsidR="007E1081" w:rsidRPr="00CC65FE">
        <w:rPr>
          <w:rFonts w:ascii="Times New Roman" w:hAnsi="Times New Roman"/>
          <w:sz w:val="24"/>
          <w:szCs w:val="24"/>
          <w:lang w:eastAsia="it-IT"/>
        </w:rPr>
        <w:t>approcci formulativi</w:t>
      </w:r>
      <w:r w:rsidRPr="00CC65F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05257">
        <w:rPr>
          <w:rFonts w:ascii="Times New Roman" w:hAnsi="Times New Roman"/>
          <w:sz w:val="24"/>
          <w:szCs w:val="24"/>
          <w:lang w:eastAsia="it-IT"/>
        </w:rPr>
        <w:t>e strategie</w:t>
      </w:r>
      <w:r w:rsidR="007E1081" w:rsidRPr="00CC65FE">
        <w:rPr>
          <w:rFonts w:ascii="Times New Roman" w:hAnsi="Times New Roman"/>
          <w:sz w:val="24"/>
          <w:szCs w:val="24"/>
          <w:vertAlign w:val="superscript"/>
          <w:lang w:eastAsia="it-IT"/>
        </w:rPr>
        <w:t>1</w:t>
      </w:r>
      <w:r w:rsidR="008E5EEC" w:rsidRPr="00CC65FE">
        <w:rPr>
          <w:rFonts w:ascii="Times New Roman" w:hAnsi="Times New Roman"/>
          <w:sz w:val="24"/>
          <w:szCs w:val="24"/>
          <w:lang w:eastAsia="it-IT"/>
        </w:rPr>
        <w:t xml:space="preserve">. </w:t>
      </w:r>
      <w:r w:rsidR="00305257">
        <w:rPr>
          <w:rFonts w:ascii="Times New Roman" w:hAnsi="Times New Roman"/>
          <w:sz w:val="24"/>
          <w:szCs w:val="24"/>
          <w:lang w:eastAsia="it-IT"/>
        </w:rPr>
        <w:t xml:space="preserve">Le strategie tecnologiche </w:t>
      </w:r>
      <w:r w:rsidR="00A14A5C" w:rsidRPr="00CC65FE">
        <w:rPr>
          <w:rFonts w:ascii="Times New Roman" w:hAnsi="Times New Roman"/>
          <w:sz w:val="24"/>
          <w:szCs w:val="24"/>
          <w:lang w:eastAsia="it-IT"/>
        </w:rPr>
        <w:t>per migliorar</w:t>
      </w:r>
      <w:r w:rsidR="003170E9" w:rsidRPr="00CC65FE">
        <w:rPr>
          <w:rFonts w:ascii="Times New Roman" w:hAnsi="Times New Roman"/>
          <w:sz w:val="24"/>
          <w:szCs w:val="24"/>
          <w:lang w:eastAsia="it-IT"/>
        </w:rPr>
        <w:t>e</w:t>
      </w:r>
      <w:r w:rsidR="006E52EC" w:rsidRPr="00CC65FE">
        <w:rPr>
          <w:rFonts w:ascii="Times New Roman" w:hAnsi="Times New Roman"/>
          <w:sz w:val="24"/>
          <w:szCs w:val="24"/>
          <w:lang w:eastAsia="it-IT"/>
        </w:rPr>
        <w:t xml:space="preserve"> la solubilità</w:t>
      </w:r>
      <w:r w:rsidR="0021387C" w:rsidRPr="00CC65FE">
        <w:rPr>
          <w:rFonts w:ascii="Times New Roman" w:hAnsi="Times New Roman"/>
          <w:sz w:val="24"/>
          <w:szCs w:val="24"/>
          <w:lang w:eastAsia="it-IT"/>
        </w:rPr>
        <w:t xml:space="preserve"> del B</w:t>
      </w:r>
      <w:r w:rsidR="003170E9" w:rsidRPr="00CC65FE">
        <w:rPr>
          <w:rFonts w:ascii="Times New Roman" w:hAnsi="Times New Roman"/>
          <w:sz w:val="24"/>
          <w:szCs w:val="24"/>
          <w:lang w:eastAsia="it-IT"/>
        </w:rPr>
        <w:t>N</w:t>
      </w:r>
      <w:r w:rsidR="0021387C" w:rsidRPr="00CC65FE">
        <w:rPr>
          <w:rFonts w:ascii="Times New Roman" w:hAnsi="Times New Roman"/>
          <w:sz w:val="24"/>
          <w:szCs w:val="24"/>
          <w:lang w:eastAsia="it-IT"/>
        </w:rPr>
        <w:t>Z</w:t>
      </w:r>
      <w:r w:rsidR="00A14A5C" w:rsidRPr="00CC65F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E52EC" w:rsidRPr="00CC65FE">
        <w:rPr>
          <w:rFonts w:ascii="Times New Roman" w:hAnsi="Times New Roman"/>
          <w:sz w:val="24"/>
          <w:szCs w:val="24"/>
          <w:lang w:eastAsia="it-IT"/>
        </w:rPr>
        <w:t xml:space="preserve">includono la complessazione con </w:t>
      </w:r>
      <w:r w:rsidR="006E52EC" w:rsidRPr="00CC65FE">
        <w:rPr>
          <w:rFonts w:ascii="Times New Roman" w:hAnsi="Times New Roman"/>
          <w:sz w:val="24"/>
          <w:szCs w:val="24"/>
          <w:lang w:eastAsia="it-IT"/>
        </w:rPr>
        <w:sym w:font="Symbol" w:char="F062"/>
      </w:r>
      <w:r w:rsidR="001774A8" w:rsidRPr="00CC65FE">
        <w:rPr>
          <w:rFonts w:ascii="Times New Roman" w:hAnsi="Times New Roman"/>
          <w:sz w:val="24"/>
          <w:szCs w:val="24"/>
          <w:lang w:eastAsia="it-IT"/>
        </w:rPr>
        <w:t>-</w:t>
      </w:r>
      <w:proofErr w:type="spellStart"/>
      <w:r w:rsidR="001774A8" w:rsidRPr="00CC65FE">
        <w:rPr>
          <w:rFonts w:ascii="Times New Roman" w:hAnsi="Times New Roman"/>
          <w:sz w:val="24"/>
          <w:szCs w:val="24"/>
          <w:lang w:eastAsia="it-IT"/>
        </w:rPr>
        <w:t>ciclodestrine</w:t>
      </w:r>
      <w:proofErr w:type="spellEnd"/>
      <w:r w:rsidR="006E52EC" w:rsidRPr="00CC65FE">
        <w:rPr>
          <w:rFonts w:ascii="Times New Roman" w:hAnsi="Times New Roman"/>
          <w:sz w:val="24"/>
          <w:szCs w:val="24"/>
          <w:lang w:eastAsia="it-IT"/>
        </w:rPr>
        <w:t>, la formazione di dispersioni solide</w:t>
      </w:r>
      <w:r w:rsidR="00E037C3" w:rsidRPr="00CC65FE">
        <w:rPr>
          <w:rFonts w:ascii="Times New Roman" w:hAnsi="Times New Roman"/>
          <w:sz w:val="24"/>
          <w:szCs w:val="24"/>
          <w:lang w:eastAsia="it-IT"/>
        </w:rPr>
        <w:t xml:space="preserve">, lo sviluppo di soluzioni </w:t>
      </w:r>
      <w:r w:rsidR="00837F6D" w:rsidRPr="00CC65FE">
        <w:rPr>
          <w:rFonts w:ascii="Times New Roman" w:hAnsi="Times New Roman"/>
          <w:sz w:val="24"/>
          <w:szCs w:val="24"/>
          <w:lang w:eastAsia="it-IT"/>
        </w:rPr>
        <w:t>e la micronizzazione medi</w:t>
      </w:r>
      <w:r w:rsidR="001774A8" w:rsidRPr="00CC65FE">
        <w:rPr>
          <w:rFonts w:ascii="Times New Roman" w:hAnsi="Times New Roman"/>
          <w:sz w:val="24"/>
          <w:szCs w:val="24"/>
          <w:lang w:eastAsia="it-IT"/>
        </w:rPr>
        <w:t>ante precipitazione da solvente</w:t>
      </w:r>
      <w:r w:rsidR="003170E9" w:rsidRPr="00CC65FE">
        <w:rPr>
          <w:rFonts w:ascii="Times New Roman" w:hAnsi="Times New Roman"/>
          <w:sz w:val="24"/>
          <w:szCs w:val="24"/>
          <w:lang w:eastAsia="it-IT"/>
        </w:rPr>
        <w:t xml:space="preserve">. Altre strategie </w:t>
      </w:r>
      <w:r w:rsidR="00837F6D" w:rsidRPr="00CC65FE">
        <w:rPr>
          <w:rFonts w:ascii="Times New Roman" w:hAnsi="Times New Roman"/>
          <w:sz w:val="24"/>
          <w:szCs w:val="24"/>
          <w:lang w:eastAsia="it-IT"/>
        </w:rPr>
        <w:t>impiega</w:t>
      </w:r>
      <w:r w:rsidR="00B75F85" w:rsidRPr="00CC65FE">
        <w:rPr>
          <w:rFonts w:ascii="Times New Roman" w:hAnsi="Times New Roman"/>
          <w:sz w:val="24"/>
          <w:szCs w:val="24"/>
          <w:lang w:eastAsia="it-IT"/>
        </w:rPr>
        <w:t>te sia per aumentare la solubili</w:t>
      </w:r>
      <w:r w:rsidR="00837F6D" w:rsidRPr="00CC65FE">
        <w:rPr>
          <w:rFonts w:ascii="Times New Roman" w:hAnsi="Times New Roman"/>
          <w:sz w:val="24"/>
          <w:szCs w:val="24"/>
          <w:lang w:eastAsia="it-IT"/>
        </w:rPr>
        <w:t>tà e/o velocità di dissolu</w:t>
      </w:r>
      <w:r w:rsidR="0021387C" w:rsidRPr="00CC65FE">
        <w:rPr>
          <w:rFonts w:ascii="Times New Roman" w:hAnsi="Times New Roman"/>
          <w:sz w:val="24"/>
          <w:szCs w:val="24"/>
          <w:lang w:eastAsia="it-IT"/>
        </w:rPr>
        <w:t>zione che la permeabilità del B</w:t>
      </w:r>
      <w:r w:rsidR="00837F6D" w:rsidRPr="00CC65FE">
        <w:rPr>
          <w:rFonts w:ascii="Times New Roman" w:hAnsi="Times New Roman"/>
          <w:sz w:val="24"/>
          <w:szCs w:val="24"/>
          <w:lang w:eastAsia="it-IT"/>
        </w:rPr>
        <w:t>N</w:t>
      </w:r>
      <w:r w:rsidR="0021387C" w:rsidRPr="00CC65FE">
        <w:rPr>
          <w:rFonts w:ascii="Times New Roman" w:hAnsi="Times New Roman"/>
          <w:sz w:val="24"/>
          <w:szCs w:val="24"/>
          <w:lang w:eastAsia="it-IT"/>
        </w:rPr>
        <w:t>Z</w:t>
      </w:r>
      <w:r w:rsidR="00837F6D" w:rsidRPr="00CC65F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170E9" w:rsidRPr="00CC65FE">
        <w:rPr>
          <w:rFonts w:ascii="Times New Roman" w:hAnsi="Times New Roman"/>
          <w:sz w:val="24"/>
          <w:szCs w:val="24"/>
          <w:lang w:eastAsia="it-IT"/>
        </w:rPr>
        <w:t xml:space="preserve">includono la progettazione e realizzazione </w:t>
      </w:r>
      <w:r w:rsidR="003170E9" w:rsidRPr="00CC65FE">
        <w:rPr>
          <w:rFonts w:ascii="Times New Roman" w:hAnsi="Times New Roman"/>
          <w:i/>
          <w:sz w:val="24"/>
          <w:szCs w:val="24"/>
          <w:lang w:eastAsia="it-IT"/>
        </w:rPr>
        <w:t xml:space="preserve">di </w:t>
      </w:r>
      <w:proofErr w:type="spellStart"/>
      <w:r w:rsidR="003170E9" w:rsidRPr="00CC65FE">
        <w:rPr>
          <w:rFonts w:ascii="Times New Roman" w:hAnsi="Times New Roman"/>
          <w:i/>
          <w:sz w:val="24"/>
          <w:szCs w:val="24"/>
          <w:lang w:eastAsia="it-IT"/>
        </w:rPr>
        <w:t>drug</w:t>
      </w:r>
      <w:proofErr w:type="spellEnd"/>
      <w:r w:rsidR="003170E9" w:rsidRPr="00CC65FE">
        <w:rPr>
          <w:rFonts w:ascii="Times New Roman" w:hAnsi="Times New Roman"/>
          <w:i/>
          <w:sz w:val="24"/>
          <w:szCs w:val="24"/>
          <w:lang w:eastAsia="it-IT"/>
        </w:rPr>
        <w:t xml:space="preserve"> delivery </w:t>
      </w:r>
      <w:proofErr w:type="spellStart"/>
      <w:r w:rsidR="003170E9" w:rsidRPr="00CC65FE">
        <w:rPr>
          <w:rFonts w:ascii="Times New Roman" w:hAnsi="Times New Roman"/>
          <w:i/>
          <w:sz w:val="24"/>
          <w:szCs w:val="24"/>
          <w:lang w:eastAsia="it-IT"/>
        </w:rPr>
        <w:t>systems</w:t>
      </w:r>
      <w:proofErr w:type="spellEnd"/>
      <w:r w:rsidR="004F1A6E" w:rsidRPr="00CC65FE">
        <w:rPr>
          <w:rFonts w:ascii="Times New Roman" w:hAnsi="Times New Roman"/>
          <w:sz w:val="24"/>
          <w:szCs w:val="24"/>
          <w:lang w:eastAsia="it-IT"/>
        </w:rPr>
        <w:t xml:space="preserve"> basati su lipidi </w:t>
      </w:r>
      <w:r w:rsidR="003170E9" w:rsidRPr="00CC65FE">
        <w:rPr>
          <w:rFonts w:ascii="Times New Roman" w:hAnsi="Times New Roman"/>
          <w:sz w:val="24"/>
          <w:szCs w:val="24"/>
          <w:lang w:eastAsia="it-IT"/>
        </w:rPr>
        <w:t xml:space="preserve">come per </w:t>
      </w:r>
      <w:proofErr w:type="spellStart"/>
      <w:r w:rsidR="003170E9" w:rsidRPr="00CC65FE">
        <w:rPr>
          <w:rFonts w:ascii="Times New Roman" w:hAnsi="Times New Roman"/>
          <w:sz w:val="24"/>
          <w:szCs w:val="24"/>
          <w:lang w:eastAsia="it-IT"/>
        </w:rPr>
        <w:t>es</w:t>
      </w:r>
      <w:proofErr w:type="spellEnd"/>
      <w:r w:rsidR="003170E9" w:rsidRPr="00CC65FE">
        <w:rPr>
          <w:rFonts w:ascii="Times New Roman" w:hAnsi="Times New Roman"/>
          <w:sz w:val="24"/>
          <w:szCs w:val="24"/>
          <w:lang w:eastAsia="it-IT"/>
        </w:rPr>
        <w:t xml:space="preserve">. liposomi </w:t>
      </w:r>
      <w:r w:rsidR="00E037C3" w:rsidRPr="00CC65FE">
        <w:rPr>
          <w:rFonts w:ascii="Times New Roman" w:hAnsi="Times New Roman"/>
          <w:sz w:val="24"/>
          <w:szCs w:val="24"/>
          <w:lang w:eastAsia="it-IT"/>
        </w:rPr>
        <w:t>e</w:t>
      </w:r>
      <w:r w:rsidR="003170E9" w:rsidRPr="00CC65F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C6DCF" w:rsidRPr="00CC65FE">
        <w:rPr>
          <w:rFonts w:ascii="Times New Roman" w:hAnsi="Times New Roman"/>
          <w:sz w:val="24"/>
          <w:szCs w:val="24"/>
          <w:lang w:eastAsia="it-IT"/>
        </w:rPr>
        <w:t xml:space="preserve">micro/nano </w:t>
      </w:r>
      <w:r w:rsidR="003170E9" w:rsidRPr="00CC65FE">
        <w:rPr>
          <w:rFonts w:ascii="Times New Roman" w:hAnsi="Times New Roman"/>
          <w:sz w:val="24"/>
          <w:szCs w:val="24"/>
          <w:lang w:eastAsia="it-IT"/>
        </w:rPr>
        <w:t>emulsioni acquose O/A.</w:t>
      </w:r>
      <w:r w:rsidR="002C67CB" w:rsidRPr="00CC65FE">
        <w:rPr>
          <w:rFonts w:ascii="Times New Roman" w:hAnsi="Times New Roman"/>
          <w:sz w:val="24"/>
          <w:szCs w:val="24"/>
          <w:lang w:eastAsia="it-IT"/>
        </w:rPr>
        <w:t xml:space="preserve"> Tuttavia, la </w:t>
      </w:r>
      <w:r w:rsidR="0006659A" w:rsidRPr="00CC65FE">
        <w:rPr>
          <w:rFonts w:ascii="Times New Roman" w:hAnsi="Times New Roman"/>
          <w:sz w:val="24"/>
          <w:szCs w:val="24"/>
          <w:lang w:eastAsia="it-IT"/>
        </w:rPr>
        <w:t>mancanza</w:t>
      </w:r>
      <w:r w:rsidR="002C67CB" w:rsidRPr="00CC65FE">
        <w:rPr>
          <w:rFonts w:ascii="Times New Roman" w:hAnsi="Times New Roman"/>
          <w:sz w:val="24"/>
          <w:szCs w:val="24"/>
          <w:lang w:eastAsia="it-IT"/>
        </w:rPr>
        <w:t xml:space="preserve"> di un</w:t>
      </w:r>
      <w:r w:rsidR="0006659A" w:rsidRPr="00CC65FE">
        <w:rPr>
          <w:rFonts w:ascii="Times New Roman" w:hAnsi="Times New Roman"/>
          <w:sz w:val="24"/>
          <w:szCs w:val="24"/>
          <w:lang w:eastAsia="it-IT"/>
        </w:rPr>
        <w:t>a</w:t>
      </w:r>
      <w:r w:rsidR="002C67CB" w:rsidRPr="00CC65F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6659A" w:rsidRPr="00CC65FE">
        <w:rPr>
          <w:rFonts w:ascii="Times New Roman" w:hAnsi="Times New Roman"/>
          <w:sz w:val="24"/>
          <w:szCs w:val="24"/>
          <w:lang w:eastAsia="it-IT"/>
        </w:rPr>
        <w:t>forma di dosaggio</w:t>
      </w:r>
      <w:r w:rsidR="000C0950">
        <w:rPr>
          <w:rFonts w:ascii="Times New Roman" w:hAnsi="Times New Roman"/>
          <w:sz w:val="24"/>
          <w:szCs w:val="24"/>
          <w:lang w:eastAsia="it-IT"/>
        </w:rPr>
        <w:t xml:space="preserve"> stabile nel tempo, </w:t>
      </w:r>
      <w:r w:rsidR="002C67CB" w:rsidRPr="00CC65FE">
        <w:rPr>
          <w:rFonts w:ascii="Times New Roman" w:hAnsi="Times New Roman"/>
          <w:sz w:val="24"/>
          <w:szCs w:val="24"/>
          <w:lang w:eastAsia="it-IT"/>
        </w:rPr>
        <w:t xml:space="preserve">efficace e </w:t>
      </w:r>
      <w:r w:rsidR="00310590">
        <w:rPr>
          <w:rFonts w:ascii="Times New Roman" w:hAnsi="Times New Roman"/>
          <w:sz w:val="24"/>
          <w:szCs w:val="24"/>
          <w:lang w:eastAsia="it-IT"/>
        </w:rPr>
        <w:t>che possa essere prodotta con tecnologie semplici</w:t>
      </w:r>
      <w:r w:rsidR="0006659A" w:rsidRPr="00CC65FE">
        <w:rPr>
          <w:rFonts w:ascii="Times New Roman" w:hAnsi="Times New Roman"/>
          <w:sz w:val="24"/>
          <w:szCs w:val="24"/>
          <w:lang w:eastAsia="it-IT"/>
        </w:rPr>
        <w:t xml:space="preserve"> e</w:t>
      </w:r>
      <w:r w:rsidR="00310590">
        <w:rPr>
          <w:rFonts w:ascii="Times New Roman" w:hAnsi="Times New Roman"/>
          <w:sz w:val="24"/>
          <w:szCs w:val="24"/>
          <w:lang w:eastAsia="it-IT"/>
        </w:rPr>
        <w:t xml:space="preserve"> non troppo costose</w:t>
      </w:r>
      <w:r w:rsidR="002C67CB" w:rsidRPr="00CC65F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07509">
        <w:rPr>
          <w:rFonts w:ascii="Times New Roman" w:hAnsi="Times New Roman"/>
          <w:sz w:val="24"/>
          <w:szCs w:val="24"/>
          <w:lang w:eastAsia="it-IT"/>
        </w:rPr>
        <w:t>rimane</w:t>
      </w:r>
      <w:r w:rsidR="0006659A" w:rsidRPr="00CC65FE">
        <w:rPr>
          <w:rFonts w:ascii="Times New Roman" w:hAnsi="Times New Roman"/>
          <w:sz w:val="24"/>
          <w:szCs w:val="24"/>
          <w:lang w:eastAsia="it-IT"/>
        </w:rPr>
        <w:t xml:space="preserve"> una necessità attuale. </w:t>
      </w:r>
    </w:p>
    <w:p w:rsidR="00763F57" w:rsidRDefault="002B78CE" w:rsidP="001774A8">
      <w:pPr>
        <w:spacing w:line="360" w:lineRule="auto"/>
        <w:jc w:val="both"/>
        <w:rPr>
          <w:rFonts w:ascii="Times New Roman" w:hAnsi="Times New Roman"/>
          <w:sz w:val="24"/>
        </w:rPr>
      </w:pPr>
      <w:r w:rsidRPr="00CC65FE">
        <w:rPr>
          <w:rFonts w:ascii="Times New Roman" w:hAnsi="Times New Roman"/>
          <w:sz w:val="24"/>
          <w:szCs w:val="24"/>
          <w:lang w:eastAsia="it-IT"/>
        </w:rPr>
        <w:t xml:space="preserve">Da anni il gruppo di ricerca di tecnologia farmaceutica </w:t>
      </w:r>
      <w:r w:rsidR="00A744D7">
        <w:rPr>
          <w:rFonts w:ascii="Times New Roman" w:hAnsi="Times New Roman"/>
          <w:sz w:val="24"/>
          <w:szCs w:val="24"/>
          <w:lang w:eastAsia="it-IT"/>
        </w:rPr>
        <w:t xml:space="preserve">del Dipartimento </w:t>
      </w:r>
      <w:proofErr w:type="spellStart"/>
      <w:r w:rsidR="00A744D7">
        <w:rPr>
          <w:rFonts w:ascii="Times New Roman" w:hAnsi="Times New Roman"/>
          <w:sz w:val="24"/>
          <w:szCs w:val="24"/>
          <w:lang w:eastAsia="it-IT"/>
        </w:rPr>
        <w:t>Fabit</w:t>
      </w:r>
      <w:proofErr w:type="spellEnd"/>
      <w:r w:rsidR="00E960FB" w:rsidRPr="00CC65FE">
        <w:rPr>
          <w:rFonts w:ascii="Times New Roman" w:hAnsi="Times New Roman"/>
          <w:sz w:val="24"/>
          <w:szCs w:val="24"/>
          <w:lang w:eastAsia="it-IT"/>
        </w:rPr>
        <w:t xml:space="preserve"> si occupa</w:t>
      </w:r>
      <w:r w:rsidRPr="00CC65FE">
        <w:rPr>
          <w:rFonts w:ascii="Times New Roman" w:hAnsi="Times New Roman"/>
          <w:sz w:val="24"/>
          <w:szCs w:val="24"/>
          <w:lang w:eastAsia="it-IT"/>
        </w:rPr>
        <w:t xml:space="preserve"> dello sviluppo di tecnologie e/o di strategie </w:t>
      </w:r>
      <w:proofErr w:type="spellStart"/>
      <w:r w:rsidRPr="00CC65FE">
        <w:rPr>
          <w:rFonts w:ascii="Times New Roman" w:hAnsi="Times New Roman"/>
          <w:sz w:val="24"/>
          <w:lang w:eastAsia="it-IT"/>
        </w:rPr>
        <w:t>formulative</w:t>
      </w:r>
      <w:proofErr w:type="spellEnd"/>
      <w:r w:rsidRPr="00CC65FE">
        <w:rPr>
          <w:rFonts w:ascii="Times New Roman" w:hAnsi="Times New Roman"/>
          <w:sz w:val="24"/>
          <w:lang w:eastAsia="it-IT"/>
        </w:rPr>
        <w:t xml:space="preserve"> innovative per l’ottimizzazione della biodisponibilità di farmaci a biodisponibilità critica. </w:t>
      </w:r>
      <w:r w:rsidRPr="00CC65FE">
        <w:rPr>
          <w:rFonts w:ascii="Times New Roman" w:hAnsi="Times New Roman"/>
          <w:sz w:val="24"/>
          <w:szCs w:val="24"/>
        </w:rPr>
        <w:t>L</w:t>
      </w:r>
      <w:r w:rsidR="003B5D67">
        <w:rPr>
          <w:rFonts w:ascii="Times New Roman" w:hAnsi="Times New Roman"/>
          <w:sz w:val="24"/>
          <w:szCs w:val="24"/>
        </w:rPr>
        <w:t>’</w:t>
      </w:r>
      <w:r w:rsidRPr="00CC65FE">
        <w:rPr>
          <w:rFonts w:ascii="Times New Roman" w:hAnsi="Times New Roman"/>
          <w:sz w:val="24"/>
          <w:szCs w:val="24"/>
        </w:rPr>
        <w:t xml:space="preserve">obiettivo di questo progetto di ricerca è </w:t>
      </w:r>
      <w:r w:rsidRPr="00CC65FE">
        <w:rPr>
          <w:rFonts w:ascii="Times New Roman" w:hAnsi="Times New Roman"/>
          <w:sz w:val="24"/>
          <w:szCs w:val="24"/>
        </w:rPr>
        <w:lastRenderedPageBreak/>
        <w:t xml:space="preserve">sviluppare nuovi sistemi per </w:t>
      </w:r>
      <w:proofErr w:type="spellStart"/>
      <w:r w:rsidRPr="00CC65FE">
        <w:rPr>
          <w:rFonts w:ascii="Times New Roman" w:hAnsi="Times New Roman"/>
          <w:i/>
          <w:sz w:val="24"/>
          <w:szCs w:val="24"/>
        </w:rPr>
        <w:t>oral</w:t>
      </w:r>
      <w:proofErr w:type="spellEnd"/>
      <w:r w:rsidRPr="00CC65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65FE">
        <w:rPr>
          <w:rFonts w:ascii="Times New Roman" w:hAnsi="Times New Roman"/>
          <w:i/>
          <w:sz w:val="24"/>
          <w:szCs w:val="24"/>
        </w:rPr>
        <w:t>drug</w:t>
      </w:r>
      <w:proofErr w:type="spellEnd"/>
      <w:r w:rsidRPr="00CC65FE">
        <w:rPr>
          <w:rFonts w:ascii="Times New Roman" w:hAnsi="Times New Roman"/>
          <w:i/>
          <w:sz w:val="24"/>
          <w:szCs w:val="24"/>
        </w:rPr>
        <w:t xml:space="preserve"> delivery</w:t>
      </w:r>
      <w:r w:rsidRPr="00CC65FE">
        <w:rPr>
          <w:rFonts w:ascii="Times New Roman" w:hAnsi="Times New Roman"/>
          <w:sz w:val="24"/>
          <w:szCs w:val="24"/>
        </w:rPr>
        <w:t xml:space="preserve"> in grado di migliorare il profilo biofarmaceutico del BNZ</w:t>
      </w:r>
      <w:r w:rsidR="00624B72">
        <w:rPr>
          <w:rFonts w:ascii="Times New Roman" w:hAnsi="Times New Roman"/>
          <w:sz w:val="24"/>
          <w:szCs w:val="24"/>
        </w:rPr>
        <w:t>, adatti anche alla somministrazione a bambini</w:t>
      </w:r>
      <w:r w:rsidRPr="00CC65FE">
        <w:rPr>
          <w:rFonts w:ascii="Times New Roman" w:hAnsi="Times New Roman"/>
          <w:sz w:val="24"/>
          <w:szCs w:val="24"/>
        </w:rPr>
        <w:t xml:space="preserve">. In particolare, la combinazione di </w:t>
      </w:r>
      <w:r w:rsidRPr="007D1780">
        <w:rPr>
          <w:rFonts w:ascii="Times New Roman" w:hAnsi="Times New Roman"/>
          <w:sz w:val="24"/>
          <w:szCs w:val="24"/>
        </w:rPr>
        <w:t>tecnologie</w:t>
      </w:r>
      <w:r w:rsidRPr="00CC65FE">
        <w:rPr>
          <w:rFonts w:ascii="Times New Roman" w:hAnsi="Times New Roman"/>
          <w:sz w:val="24"/>
          <w:szCs w:val="24"/>
        </w:rPr>
        <w:t xml:space="preserve"> per la produzione di </w:t>
      </w:r>
      <w:proofErr w:type="spellStart"/>
      <w:r w:rsidRPr="00CC65FE">
        <w:rPr>
          <w:rFonts w:ascii="Times New Roman" w:hAnsi="Times New Roman"/>
          <w:i/>
          <w:sz w:val="24"/>
          <w:szCs w:val="24"/>
        </w:rPr>
        <w:t>multiparticulate</w:t>
      </w:r>
      <w:proofErr w:type="spellEnd"/>
      <w:r w:rsidRPr="00CC65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65FE">
        <w:rPr>
          <w:rFonts w:ascii="Times New Roman" w:hAnsi="Times New Roman"/>
          <w:i/>
          <w:sz w:val="24"/>
          <w:szCs w:val="24"/>
        </w:rPr>
        <w:t>solid</w:t>
      </w:r>
      <w:proofErr w:type="spellEnd"/>
      <w:r w:rsidRPr="00CC65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65FE">
        <w:rPr>
          <w:rFonts w:ascii="Times New Roman" w:hAnsi="Times New Roman"/>
          <w:i/>
          <w:sz w:val="24"/>
          <w:szCs w:val="24"/>
        </w:rPr>
        <w:t>dosage</w:t>
      </w:r>
      <w:proofErr w:type="spellEnd"/>
      <w:r w:rsidRPr="00CC65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65FE">
        <w:rPr>
          <w:rFonts w:ascii="Times New Roman" w:hAnsi="Times New Roman"/>
          <w:i/>
          <w:sz w:val="24"/>
          <w:szCs w:val="24"/>
        </w:rPr>
        <w:t>forms</w:t>
      </w:r>
      <w:proofErr w:type="spellEnd"/>
      <w:r w:rsidRPr="00CC65FE">
        <w:rPr>
          <w:rFonts w:ascii="Times New Roman" w:hAnsi="Times New Roman"/>
          <w:sz w:val="24"/>
          <w:szCs w:val="24"/>
        </w:rPr>
        <w:t xml:space="preserve"> (come ad esempio </w:t>
      </w:r>
      <w:proofErr w:type="spellStart"/>
      <w:r w:rsidRPr="00CC65FE">
        <w:rPr>
          <w:rFonts w:ascii="Times New Roman" w:hAnsi="Times New Roman"/>
          <w:sz w:val="24"/>
          <w:szCs w:val="24"/>
        </w:rPr>
        <w:t>microparticelle</w:t>
      </w:r>
      <w:proofErr w:type="spellEnd"/>
      <w:r w:rsidR="00535113" w:rsidRPr="00CC65FE">
        <w:rPr>
          <w:rFonts w:ascii="Times New Roman" w:hAnsi="Times New Roman"/>
          <w:sz w:val="24"/>
          <w:szCs w:val="24"/>
        </w:rPr>
        <w:t xml:space="preserve"> per spray congealing</w:t>
      </w:r>
      <w:r w:rsidR="009109FD" w:rsidRPr="009109FD">
        <w:rPr>
          <w:rFonts w:ascii="Times New Roman" w:hAnsi="Times New Roman"/>
          <w:sz w:val="24"/>
          <w:szCs w:val="24"/>
          <w:vertAlign w:val="superscript"/>
        </w:rPr>
        <w:t>6</w:t>
      </w:r>
      <w:r w:rsidR="00535113" w:rsidRPr="00CC65F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535113" w:rsidRPr="00CC65FE">
        <w:rPr>
          <w:rFonts w:ascii="Times New Roman" w:hAnsi="Times New Roman"/>
          <w:sz w:val="24"/>
          <w:szCs w:val="24"/>
        </w:rPr>
        <w:t>pellets</w:t>
      </w:r>
      <w:proofErr w:type="spellEnd"/>
      <w:r w:rsidRPr="00CC65FE">
        <w:rPr>
          <w:rFonts w:ascii="Times New Roman" w:hAnsi="Times New Roman"/>
          <w:sz w:val="24"/>
          <w:szCs w:val="24"/>
        </w:rPr>
        <w:t>) con sistemi nano-strutturati (</w:t>
      </w:r>
      <w:proofErr w:type="spellStart"/>
      <w:r w:rsidRPr="00CC65FE">
        <w:rPr>
          <w:rFonts w:ascii="Times New Roman" w:hAnsi="Times New Roman"/>
          <w:sz w:val="24"/>
          <w:szCs w:val="24"/>
        </w:rPr>
        <w:t>nanocristalli</w:t>
      </w:r>
      <w:proofErr w:type="spellEnd"/>
      <w:r w:rsidRPr="00CC65FE">
        <w:rPr>
          <w:rFonts w:ascii="Times New Roman" w:hAnsi="Times New Roman"/>
          <w:sz w:val="24"/>
          <w:szCs w:val="24"/>
        </w:rPr>
        <w:t>) contenenti il farmaco</w:t>
      </w:r>
      <w:r w:rsidR="00F452F4">
        <w:rPr>
          <w:rFonts w:ascii="Times New Roman" w:hAnsi="Times New Roman"/>
          <w:sz w:val="24"/>
          <w:szCs w:val="24"/>
        </w:rPr>
        <w:t xml:space="preserve"> </w:t>
      </w:r>
      <w:r w:rsidRPr="00CC65FE">
        <w:rPr>
          <w:rFonts w:ascii="Times New Roman" w:hAnsi="Times New Roman"/>
          <w:sz w:val="24"/>
          <w:szCs w:val="24"/>
        </w:rPr>
        <w:t xml:space="preserve">permetterà di ottenere </w:t>
      </w:r>
      <w:r w:rsidR="00624B72">
        <w:rPr>
          <w:rFonts w:ascii="Times New Roman" w:hAnsi="Times New Roman"/>
          <w:sz w:val="24"/>
          <w:szCs w:val="24"/>
        </w:rPr>
        <w:t>sistemi in grado di aumentare</w:t>
      </w:r>
      <w:r w:rsidR="00F452F4">
        <w:rPr>
          <w:rFonts w:ascii="Times New Roman" w:hAnsi="Times New Roman"/>
          <w:sz w:val="24"/>
          <w:szCs w:val="24"/>
        </w:rPr>
        <w:t xml:space="preserve"> la solubilità e/o permeabilità</w:t>
      </w:r>
      <w:r w:rsidR="00624B72">
        <w:rPr>
          <w:rFonts w:ascii="Times New Roman" w:hAnsi="Times New Roman"/>
          <w:sz w:val="24"/>
          <w:szCs w:val="24"/>
        </w:rPr>
        <w:t xml:space="preserve"> del BNZ. Inoltre le </w:t>
      </w:r>
      <w:proofErr w:type="spellStart"/>
      <w:r w:rsidR="00624B72">
        <w:rPr>
          <w:rFonts w:ascii="Times New Roman" w:hAnsi="Times New Roman"/>
          <w:sz w:val="24"/>
          <w:szCs w:val="24"/>
        </w:rPr>
        <w:t>microparticelle</w:t>
      </w:r>
      <w:proofErr w:type="spellEnd"/>
      <w:r w:rsidR="00624B72">
        <w:rPr>
          <w:rFonts w:ascii="Times New Roman" w:hAnsi="Times New Roman"/>
          <w:sz w:val="24"/>
          <w:szCs w:val="24"/>
        </w:rPr>
        <w:t xml:space="preserve"> hanno </w:t>
      </w:r>
      <w:r w:rsidR="007D1780">
        <w:rPr>
          <w:rFonts w:ascii="Times New Roman" w:hAnsi="Times New Roman"/>
          <w:sz w:val="24"/>
          <w:szCs w:val="24"/>
        </w:rPr>
        <w:t>caratte</w:t>
      </w:r>
      <w:r w:rsidR="00021101">
        <w:rPr>
          <w:rFonts w:ascii="Times New Roman" w:hAnsi="Times New Roman"/>
          <w:sz w:val="24"/>
          <w:szCs w:val="24"/>
        </w:rPr>
        <w:t>ristiche tecnologiche idonee all’inserimento</w:t>
      </w:r>
      <w:r w:rsidR="007D1780">
        <w:rPr>
          <w:rFonts w:ascii="Times New Roman" w:hAnsi="Times New Roman"/>
          <w:sz w:val="24"/>
          <w:szCs w:val="24"/>
        </w:rPr>
        <w:t xml:space="preserve"> in capsule o </w:t>
      </w:r>
      <w:r w:rsidR="00021101">
        <w:rPr>
          <w:rFonts w:ascii="Times New Roman" w:hAnsi="Times New Roman"/>
          <w:sz w:val="24"/>
          <w:szCs w:val="24"/>
        </w:rPr>
        <w:t>alla produzione di</w:t>
      </w:r>
      <w:r w:rsidR="00EE1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10D">
        <w:rPr>
          <w:rFonts w:ascii="Times New Roman" w:hAnsi="Times New Roman"/>
          <w:sz w:val="24"/>
          <w:szCs w:val="24"/>
        </w:rPr>
        <w:t>minicompresse</w:t>
      </w:r>
      <w:proofErr w:type="spellEnd"/>
      <w:r w:rsidR="00EE110D">
        <w:rPr>
          <w:rFonts w:ascii="Times New Roman" w:hAnsi="Times New Roman"/>
          <w:sz w:val="24"/>
          <w:szCs w:val="24"/>
        </w:rPr>
        <w:t xml:space="preserve">, </w:t>
      </w:r>
      <w:r w:rsidR="000A129F">
        <w:rPr>
          <w:rFonts w:ascii="Times New Roman" w:hAnsi="Times New Roman"/>
          <w:sz w:val="24"/>
          <w:szCs w:val="24"/>
        </w:rPr>
        <w:t xml:space="preserve">forme farmaceutiche </w:t>
      </w:r>
      <w:r w:rsidR="00F452F4">
        <w:rPr>
          <w:rFonts w:ascii="Times New Roman" w:hAnsi="Times New Roman"/>
          <w:sz w:val="24"/>
          <w:szCs w:val="24"/>
        </w:rPr>
        <w:t>che per le loro dimens</w:t>
      </w:r>
      <w:r w:rsidR="000D5AC7">
        <w:rPr>
          <w:rFonts w:ascii="Times New Roman" w:hAnsi="Times New Roman"/>
          <w:sz w:val="24"/>
          <w:szCs w:val="24"/>
        </w:rPr>
        <w:t xml:space="preserve">ioni e flessibilità </w:t>
      </w:r>
      <w:r w:rsidR="000A129F">
        <w:rPr>
          <w:rFonts w:ascii="Times New Roman" w:hAnsi="Times New Roman"/>
          <w:sz w:val="24"/>
          <w:szCs w:val="24"/>
        </w:rPr>
        <w:t>sono</w:t>
      </w:r>
      <w:r w:rsidR="007D1780">
        <w:rPr>
          <w:rFonts w:ascii="Times New Roman" w:hAnsi="Times New Roman"/>
          <w:sz w:val="24"/>
          <w:szCs w:val="24"/>
        </w:rPr>
        <w:t xml:space="preserve"> </w:t>
      </w:r>
      <w:r w:rsidR="00021101">
        <w:rPr>
          <w:rFonts w:ascii="Times New Roman" w:hAnsi="Times New Roman"/>
          <w:sz w:val="24"/>
          <w:szCs w:val="24"/>
        </w:rPr>
        <w:t xml:space="preserve">particolarmente </w:t>
      </w:r>
      <w:r w:rsidR="007D1780">
        <w:rPr>
          <w:rFonts w:ascii="Times New Roman" w:hAnsi="Times New Roman"/>
          <w:sz w:val="24"/>
          <w:szCs w:val="24"/>
        </w:rPr>
        <w:t>adatte</w:t>
      </w:r>
      <w:r w:rsidRPr="00CC65FE">
        <w:rPr>
          <w:rFonts w:ascii="Times New Roman" w:hAnsi="Times New Roman"/>
          <w:sz w:val="24"/>
          <w:szCs w:val="24"/>
        </w:rPr>
        <w:t xml:space="preserve"> </w:t>
      </w:r>
      <w:r w:rsidRPr="00CC65FE">
        <w:rPr>
          <w:rFonts w:ascii="Times New Roman" w:hAnsi="Times New Roman"/>
          <w:sz w:val="24"/>
        </w:rPr>
        <w:t>alla somministrazione orale</w:t>
      </w:r>
      <w:r w:rsidR="0090563D" w:rsidRPr="00CC65FE">
        <w:rPr>
          <w:rFonts w:ascii="Times New Roman" w:hAnsi="Times New Roman"/>
          <w:sz w:val="24"/>
        </w:rPr>
        <w:t xml:space="preserve"> per uso pediatrico.</w:t>
      </w:r>
      <w:r w:rsidRPr="00CC65FE">
        <w:rPr>
          <w:rFonts w:ascii="Times New Roman" w:hAnsi="Times New Roman"/>
          <w:sz w:val="24"/>
        </w:rPr>
        <w:t xml:space="preserve"> </w:t>
      </w:r>
      <w:r w:rsidR="005D6121">
        <w:rPr>
          <w:rFonts w:ascii="Times New Roman" w:hAnsi="Times New Roman"/>
          <w:sz w:val="24"/>
        </w:rPr>
        <w:t xml:space="preserve">Tutti i sistemi prodotti saranno caratterizzati </w:t>
      </w:r>
      <w:r w:rsidR="001562FB">
        <w:rPr>
          <w:rFonts w:ascii="Times New Roman" w:hAnsi="Times New Roman"/>
          <w:sz w:val="24"/>
        </w:rPr>
        <w:t>per correlare le loro proprietà chimico-fisiche e tecnologiche con quelle biofarmaceutiche.</w:t>
      </w:r>
    </w:p>
    <w:p w:rsidR="009109FD" w:rsidRPr="00CC65FE" w:rsidRDefault="009109FD" w:rsidP="001774A8">
      <w:pPr>
        <w:spacing w:line="360" w:lineRule="auto"/>
        <w:jc w:val="both"/>
        <w:rPr>
          <w:rFonts w:ascii="Times New Roman" w:hAnsi="Times New Roman"/>
          <w:lang w:eastAsia="it-IT"/>
        </w:rPr>
      </w:pPr>
    </w:p>
    <w:p w:rsidR="008E5EEC" w:rsidRPr="00806FFF" w:rsidRDefault="003170E9" w:rsidP="001774A8">
      <w:pPr>
        <w:spacing w:line="360" w:lineRule="auto"/>
        <w:jc w:val="both"/>
        <w:rPr>
          <w:rFonts w:ascii="Times New Roman" w:hAnsi="Times New Roman"/>
          <w:b/>
          <w:lang w:eastAsia="it-IT"/>
        </w:rPr>
      </w:pPr>
      <w:r w:rsidRPr="00806FFF">
        <w:rPr>
          <w:rFonts w:ascii="Times New Roman" w:hAnsi="Times New Roman"/>
          <w:b/>
          <w:lang w:eastAsia="it-IT"/>
        </w:rPr>
        <w:t>Bibliografia</w:t>
      </w:r>
    </w:p>
    <w:p w:rsidR="001774A8" w:rsidRPr="00CC65FE" w:rsidRDefault="001774A8" w:rsidP="0053511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lang w:val="en-US"/>
        </w:rPr>
      </w:pPr>
      <w:r w:rsidRPr="00CC65FE">
        <w:rPr>
          <w:rFonts w:ascii="Times New Roman" w:hAnsi="Times New Roman"/>
          <w:sz w:val="20"/>
        </w:rPr>
        <w:t xml:space="preserve">De </w:t>
      </w:r>
      <w:proofErr w:type="spellStart"/>
      <w:r w:rsidRPr="00CC65FE">
        <w:rPr>
          <w:rFonts w:ascii="Times New Roman" w:hAnsi="Times New Roman"/>
          <w:sz w:val="20"/>
        </w:rPr>
        <w:t>Moura</w:t>
      </w:r>
      <w:proofErr w:type="spellEnd"/>
      <w:r w:rsidRPr="00CC65FE">
        <w:rPr>
          <w:rFonts w:ascii="Times New Roman" w:hAnsi="Times New Roman"/>
          <w:sz w:val="20"/>
        </w:rPr>
        <w:t xml:space="preserve"> </w:t>
      </w:r>
      <w:proofErr w:type="spellStart"/>
      <w:r w:rsidRPr="00CC65FE">
        <w:rPr>
          <w:rFonts w:ascii="Times New Roman" w:hAnsi="Times New Roman"/>
          <w:sz w:val="20"/>
        </w:rPr>
        <w:t>Ferraz</w:t>
      </w:r>
      <w:proofErr w:type="spellEnd"/>
      <w:r w:rsidRPr="00CC65FE">
        <w:rPr>
          <w:rFonts w:ascii="Times New Roman" w:hAnsi="Times New Roman"/>
          <w:sz w:val="20"/>
        </w:rPr>
        <w:t xml:space="preserve"> et al., 2018. </w:t>
      </w:r>
      <w:r w:rsidRPr="00CC65FE">
        <w:rPr>
          <w:rFonts w:ascii="Times New Roman" w:hAnsi="Times New Roman"/>
          <w:sz w:val="20"/>
          <w:lang w:val="en-US"/>
        </w:rPr>
        <w:t xml:space="preserve">Technological innovation strategies for the specific treatment of Chagas disease based on </w:t>
      </w:r>
      <w:proofErr w:type="spellStart"/>
      <w:r w:rsidRPr="00CC65FE">
        <w:rPr>
          <w:rFonts w:ascii="Times New Roman" w:hAnsi="Times New Roman"/>
          <w:sz w:val="20"/>
          <w:lang w:val="en-US"/>
        </w:rPr>
        <w:t>Benznidazole</w:t>
      </w:r>
      <w:proofErr w:type="spellEnd"/>
      <w:r w:rsidR="003C473A">
        <w:rPr>
          <w:rFonts w:ascii="Times New Roman" w:hAnsi="Times New Roman"/>
          <w:sz w:val="20"/>
          <w:lang w:val="en-US"/>
        </w:rPr>
        <w:t>.</w:t>
      </w:r>
      <w:r w:rsidRPr="00CC65FE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="00CB052E" w:rsidRPr="00CC65FE">
        <w:rPr>
          <w:rFonts w:ascii="Times New Roman" w:hAnsi="Times New Roman"/>
          <w:sz w:val="20"/>
          <w:lang w:val="en-US"/>
        </w:rPr>
        <w:t>Acta</w:t>
      </w:r>
      <w:proofErr w:type="spellEnd"/>
      <w:r w:rsidR="00CB052E" w:rsidRPr="00CC65FE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="00CB052E" w:rsidRPr="00CC65FE">
        <w:rPr>
          <w:rFonts w:ascii="Times New Roman" w:hAnsi="Times New Roman"/>
          <w:sz w:val="20"/>
          <w:lang w:val="en-US"/>
        </w:rPr>
        <w:t>Tropica</w:t>
      </w:r>
      <w:proofErr w:type="spellEnd"/>
      <w:r w:rsidR="00CB052E" w:rsidRPr="00CC65FE">
        <w:rPr>
          <w:rFonts w:ascii="Times New Roman" w:hAnsi="Times New Roman"/>
          <w:sz w:val="20"/>
          <w:lang w:val="en-US"/>
        </w:rPr>
        <w:t xml:space="preserve"> 185:</w:t>
      </w:r>
      <w:r w:rsidRPr="00CC65FE">
        <w:rPr>
          <w:rFonts w:ascii="Times New Roman" w:hAnsi="Times New Roman"/>
          <w:sz w:val="20"/>
          <w:lang w:val="en-US"/>
        </w:rPr>
        <w:t xml:space="preserve"> 127–132.</w:t>
      </w:r>
    </w:p>
    <w:p w:rsidR="001774A8" w:rsidRPr="00CC65FE" w:rsidRDefault="001774A8" w:rsidP="0053511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CC65FE">
        <w:rPr>
          <w:rFonts w:ascii="Times New Roman" w:hAnsi="Times New Roman"/>
          <w:sz w:val="20"/>
          <w:lang w:val="en-US"/>
        </w:rPr>
        <w:t>Palmeiro-Roldán</w:t>
      </w:r>
      <w:proofErr w:type="spellEnd"/>
      <w:r w:rsidRPr="00CC65FE">
        <w:rPr>
          <w:rFonts w:ascii="Times New Roman" w:hAnsi="Times New Roman"/>
          <w:sz w:val="20"/>
          <w:lang w:val="en-US"/>
        </w:rPr>
        <w:t xml:space="preserve"> et al.,</w:t>
      </w:r>
      <w:r w:rsidR="00466246" w:rsidRPr="00CC65FE">
        <w:rPr>
          <w:rFonts w:ascii="Times New Roman" w:hAnsi="Times New Roman"/>
          <w:sz w:val="20"/>
          <w:lang w:val="en-US"/>
        </w:rPr>
        <w:t xml:space="preserve"> </w:t>
      </w:r>
      <w:r w:rsidR="00CB052E" w:rsidRPr="00CC65FE">
        <w:rPr>
          <w:rFonts w:ascii="Times New Roman" w:hAnsi="Times New Roman"/>
          <w:sz w:val="20"/>
          <w:lang w:val="en-US"/>
        </w:rPr>
        <w:t xml:space="preserve">2014. </w:t>
      </w:r>
      <w:r w:rsidRPr="00CC65FE">
        <w:rPr>
          <w:rFonts w:ascii="Times New Roman" w:hAnsi="Times New Roman"/>
          <w:sz w:val="20"/>
          <w:lang w:val="en-US"/>
        </w:rPr>
        <w:t xml:space="preserve">Development of novel </w:t>
      </w:r>
      <w:proofErr w:type="spellStart"/>
      <w:r w:rsidRPr="00CC65FE">
        <w:rPr>
          <w:rFonts w:ascii="Times New Roman" w:hAnsi="Times New Roman"/>
          <w:sz w:val="20"/>
          <w:lang w:val="en-US"/>
        </w:rPr>
        <w:t>benznidazole</w:t>
      </w:r>
      <w:proofErr w:type="spellEnd"/>
      <w:r w:rsidRPr="00CC65FE">
        <w:rPr>
          <w:rFonts w:ascii="Times New Roman" w:hAnsi="Times New Roman"/>
          <w:sz w:val="20"/>
          <w:lang w:val="en-US"/>
        </w:rPr>
        <w:t xml:space="preserve"> formulations: Physicochemical characterization and in vivo evaluation on </w:t>
      </w:r>
      <w:proofErr w:type="spellStart"/>
      <w:r w:rsidRPr="00CC65FE">
        <w:rPr>
          <w:rFonts w:ascii="Times New Roman" w:hAnsi="Times New Roman"/>
          <w:sz w:val="20"/>
          <w:lang w:val="en-US"/>
        </w:rPr>
        <w:t>parasitemia</w:t>
      </w:r>
      <w:proofErr w:type="spellEnd"/>
      <w:r w:rsidRPr="00CC65FE">
        <w:rPr>
          <w:rFonts w:ascii="Times New Roman" w:hAnsi="Times New Roman"/>
          <w:sz w:val="20"/>
          <w:lang w:val="en-US"/>
        </w:rPr>
        <w:t xml:space="preserve"> reduction in Chagas disease. Int. J. Pharm.</w:t>
      </w:r>
      <w:r w:rsidR="00CB052E" w:rsidRPr="00CC65FE">
        <w:rPr>
          <w:rFonts w:ascii="Times New Roman" w:hAnsi="Times New Roman"/>
          <w:sz w:val="20"/>
          <w:lang w:val="en-US"/>
        </w:rPr>
        <w:t xml:space="preserve"> 472:</w:t>
      </w:r>
      <w:r w:rsidRPr="00CC65FE">
        <w:rPr>
          <w:rFonts w:ascii="Times New Roman" w:hAnsi="Times New Roman"/>
          <w:sz w:val="20"/>
          <w:lang w:val="en-US"/>
        </w:rPr>
        <w:t>110–117.</w:t>
      </w:r>
    </w:p>
    <w:p w:rsidR="001774A8" w:rsidRPr="00CC65FE" w:rsidRDefault="001774A8" w:rsidP="0053511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</w:rPr>
      </w:pPr>
      <w:r w:rsidRPr="00CC65FE">
        <w:rPr>
          <w:rFonts w:ascii="Times New Roman" w:hAnsi="Times New Roman"/>
          <w:sz w:val="20"/>
          <w:lang w:val="en-US"/>
        </w:rPr>
        <w:t>World Health Organization (WHO), 2011. The selection and use of essential medicines. Repor</w:t>
      </w:r>
      <w:r w:rsidR="00CB052E" w:rsidRPr="00CC65FE">
        <w:rPr>
          <w:rFonts w:ascii="Times New Roman" w:hAnsi="Times New Roman"/>
          <w:sz w:val="20"/>
          <w:lang w:val="en-US"/>
        </w:rPr>
        <w:t xml:space="preserve">t of the WHO Expert Committee, </w:t>
      </w:r>
      <w:r w:rsidR="00CB052E" w:rsidRPr="00CC65FE">
        <w:rPr>
          <w:rFonts w:ascii="Times New Roman" w:hAnsi="Times New Roman"/>
          <w:sz w:val="20"/>
        </w:rPr>
        <w:t>965:</w:t>
      </w:r>
      <w:r w:rsidRPr="00CC65FE">
        <w:rPr>
          <w:rFonts w:ascii="Times New Roman" w:hAnsi="Times New Roman"/>
          <w:sz w:val="20"/>
        </w:rPr>
        <w:t>25–31.</w:t>
      </w:r>
    </w:p>
    <w:p w:rsidR="0090347C" w:rsidRPr="00CC65FE" w:rsidRDefault="009A000A" w:rsidP="0053511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CC65FE">
        <w:rPr>
          <w:rFonts w:ascii="Times New Roman" w:hAnsi="Times New Roman"/>
          <w:sz w:val="20"/>
          <w:lang w:val="en-US" w:eastAsia="it-IT"/>
        </w:rPr>
        <w:t>Ghadi</w:t>
      </w:r>
      <w:proofErr w:type="spellEnd"/>
      <w:r w:rsidRPr="00CC65FE">
        <w:rPr>
          <w:rFonts w:ascii="Times New Roman" w:hAnsi="Times New Roman"/>
          <w:sz w:val="20"/>
          <w:lang w:val="en-US" w:eastAsia="it-IT"/>
        </w:rPr>
        <w:t xml:space="preserve">, and </w:t>
      </w:r>
      <w:proofErr w:type="spellStart"/>
      <w:r w:rsidR="0090347C" w:rsidRPr="00CC65FE">
        <w:rPr>
          <w:rFonts w:ascii="Times New Roman" w:hAnsi="Times New Roman"/>
          <w:sz w:val="20"/>
          <w:lang w:val="en-US" w:eastAsia="it-IT"/>
        </w:rPr>
        <w:t>Dand</w:t>
      </w:r>
      <w:proofErr w:type="spellEnd"/>
      <w:r w:rsidR="0090347C" w:rsidRPr="00CC65FE">
        <w:rPr>
          <w:rFonts w:ascii="Times New Roman" w:hAnsi="Times New Roman"/>
          <w:sz w:val="20"/>
          <w:lang w:val="en-US" w:eastAsia="it-IT"/>
        </w:rPr>
        <w:t xml:space="preserve">. </w:t>
      </w:r>
      <w:r w:rsidR="00CB052E" w:rsidRPr="00CC65FE">
        <w:rPr>
          <w:rFonts w:ascii="Times New Roman" w:hAnsi="Times New Roman"/>
          <w:sz w:val="20"/>
          <w:lang w:val="en-US" w:eastAsia="it-IT"/>
        </w:rPr>
        <w:t xml:space="preserve">2017. </w:t>
      </w:r>
      <w:r w:rsidR="0090347C" w:rsidRPr="00CC65FE">
        <w:rPr>
          <w:rFonts w:ascii="Times New Roman" w:hAnsi="Times New Roman"/>
          <w:sz w:val="20"/>
          <w:lang w:val="en" w:eastAsia="it-IT"/>
        </w:rPr>
        <w:t xml:space="preserve">BCS class IV drugs: Highly notorious candidates for formulation development. Journal of Controlled Release. </w:t>
      </w:r>
      <w:hyperlink r:id="rId6" w:tooltip="Go to table of contents for this volume/issue" w:history="1">
        <w:r w:rsidR="0090347C" w:rsidRPr="00CC65FE">
          <w:rPr>
            <w:rFonts w:ascii="Times New Roman" w:hAnsi="Times New Roman"/>
            <w:sz w:val="20"/>
            <w:lang w:val="en" w:eastAsia="it-IT"/>
          </w:rPr>
          <w:t>248</w:t>
        </w:r>
      </w:hyperlink>
      <w:r w:rsidR="0090347C" w:rsidRPr="00CC65FE">
        <w:rPr>
          <w:rFonts w:ascii="Times New Roman" w:hAnsi="Times New Roman"/>
          <w:sz w:val="20"/>
          <w:lang w:val="en" w:eastAsia="it-IT"/>
        </w:rPr>
        <w:t>:71-95.</w:t>
      </w:r>
    </w:p>
    <w:p w:rsidR="00EE04E4" w:rsidRPr="00CC65FE" w:rsidRDefault="00EE04E4" w:rsidP="0053511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CC65FE">
        <w:rPr>
          <w:rFonts w:ascii="Times New Roman" w:hAnsi="Times New Roman"/>
          <w:sz w:val="20"/>
          <w:lang w:val="en-US"/>
        </w:rPr>
        <w:t>Maximiano</w:t>
      </w:r>
      <w:proofErr w:type="spellEnd"/>
      <w:r w:rsidRPr="00CC65FE">
        <w:rPr>
          <w:rFonts w:ascii="Times New Roman" w:hAnsi="Times New Roman"/>
          <w:sz w:val="20"/>
          <w:lang w:val="en-US"/>
        </w:rPr>
        <w:t xml:space="preserve"> et al., 2011. </w:t>
      </w:r>
      <w:proofErr w:type="spellStart"/>
      <w:r w:rsidRPr="00CC65FE">
        <w:rPr>
          <w:rFonts w:ascii="Times New Roman" w:hAnsi="Times New Roman"/>
          <w:sz w:val="20"/>
          <w:lang w:val="en-US"/>
        </w:rPr>
        <w:t>Benznidazole</w:t>
      </w:r>
      <w:proofErr w:type="spellEnd"/>
      <w:r w:rsidRPr="00CC65FE">
        <w:rPr>
          <w:rFonts w:ascii="Times New Roman" w:hAnsi="Times New Roman"/>
          <w:sz w:val="20"/>
          <w:lang w:val="en-US"/>
        </w:rPr>
        <w:t xml:space="preserve"> microcrystal preparation by solvent change precipitation and in vivo evaluation in the treatment of Chagas disease. </w:t>
      </w:r>
      <w:proofErr w:type="spellStart"/>
      <w:r w:rsidRPr="00CC65FE">
        <w:rPr>
          <w:rFonts w:ascii="Times New Roman" w:hAnsi="Times New Roman"/>
          <w:sz w:val="20"/>
        </w:rPr>
        <w:t>Eur</w:t>
      </w:r>
      <w:proofErr w:type="spellEnd"/>
      <w:r w:rsidRPr="00CC65FE">
        <w:rPr>
          <w:rFonts w:ascii="Times New Roman" w:hAnsi="Times New Roman"/>
          <w:sz w:val="20"/>
        </w:rPr>
        <w:t xml:space="preserve">. J. </w:t>
      </w:r>
      <w:proofErr w:type="spellStart"/>
      <w:r w:rsidRPr="00CC65FE">
        <w:rPr>
          <w:rFonts w:ascii="Times New Roman" w:hAnsi="Times New Roman"/>
          <w:sz w:val="20"/>
        </w:rPr>
        <w:t>Pharm</w:t>
      </w:r>
      <w:proofErr w:type="spellEnd"/>
      <w:r w:rsidRPr="00CC65FE">
        <w:rPr>
          <w:rFonts w:ascii="Times New Roman" w:hAnsi="Times New Roman"/>
          <w:sz w:val="20"/>
        </w:rPr>
        <w:t xml:space="preserve">. </w:t>
      </w:r>
      <w:proofErr w:type="spellStart"/>
      <w:r w:rsidRPr="00CC65FE">
        <w:rPr>
          <w:rFonts w:ascii="Times New Roman" w:hAnsi="Times New Roman"/>
          <w:sz w:val="20"/>
        </w:rPr>
        <w:t>Biopharm</w:t>
      </w:r>
      <w:proofErr w:type="spellEnd"/>
      <w:r w:rsidRPr="00CC65FE">
        <w:rPr>
          <w:rFonts w:ascii="Times New Roman" w:hAnsi="Times New Roman"/>
          <w:sz w:val="20"/>
        </w:rPr>
        <w:t>. 78, 377–384.</w:t>
      </w:r>
    </w:p>
    <w:p w:rsidR="0090563D" w:rsidRPr="00CC65FE" w:rsidRDefault="0090563D" w:rsidP="00535113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  <w:r w:rsidRPr="00CC65FE">
        <w:rPr>
          <w:sz w:val="20"/>
          <w:szCs w:val="22"/>
        </w:rPr>
        <w:t>Bertoni S, Dolci LS, Albertini B, Passerini N.</w:t>
      </w:r>
      <w:r w:rsidR="009D1115" w:rsidRPr="00CC65FE">
        <w:rPr>
          <w:sz w:val="20"/>
          <w:szCs w:val="22"/>
        </w:rPr>
        <w:t xml:space="preserve"> </w:t>
      </w:r>
      <w:hyperlink r:id="rId7" w:history="1">
        <w:r w:rsidRPr="00CC65FE">
          <w:rPr>
            <w:rStyle w:val="Collegamentoipertestuale"/>
            <w:color w:val="auto"/>
            <w:sz w:val="20"/>
            <w:szCs w:val="22"/>
            <w:lang w:val="en-US"/>
          </w:rPr>
          <w:t>Spray congealing: a versatile technology for advanced drug-delivery systems.</w:t>
        </w:r>
      </w:hyperlink>
      <w:r w:rsidR="009D1115" w:rsidRPr="00CC65FE">
        <w:rPr>
          <w:sz w:val="20"/>
          <w:szCs w:val="22"/>
          <w:lang w:val="en-US"/>
        </w:rPr>
        <w:t xml:space="preserve"> </w:t>
      </w:r>
      <w:proofErr w:type="spellStart"/>
      <w:r w:rsidRPr="00CC65FE">
        <w:rPr>
          <w:rStyle w:val="jrnl"/>
          <w:sz w:val="20"/>
          <w:szCs w:val="22"/>
        </w:rPr>
        <w:t>Ther</w:t>
      </w:r>
      <w:proofErr w:type="spellEnd"/>
      <w:r w:rsidRPr="00CC65FE">
        <w:rPr>
          <w:rStyle w:val="jrnl"/>
          <w:sz w:val="20"/>
          <w:szCs w:val="22"/>
        </w:rPr>
        <w:t xml:space="preserve"> </w:t>
      </w:r>
      <w:proofErr w:type="spellStart"/>
      <w:r w:rsidRPr="00CC65FE">
        <w:rPr>
          <w:rStyle w:val="jrnl"/>
          <w:sz w:val="20"/>
          <w:szCs w:val="22"/>
        </w:rPr>
        <w:t>Deliv</w:t>
      </w:r>
      <w:proofErr w:type="spellEnd"/>
      <w:r w:rsidR="009D1115" w:rsidRPr="00CC65FE">
        <w:rPr>
          <w:sz w:val="20"/>
          <w:szCs w:val="22"/>
        </w:rPr>
        <w:t>. 2018</w:t>
      </w:r>
      <w:r w:rsidRPr="00CC65FE">
        <w:rPr>
          <w:sz w:val="20"/>
          <w:szCs w:val="22"/>
        </w:rPr>
        <w:t>;</w:t>
      </w:r>
      <w:r w:rsidR="00C334C2">
        <w:rPr>
          <w:sz w:val="20"/>
          <w:szCs w:val="22"/>
        </w:rPr>
        <w:t xml:space="preserve"> </w:t>
      </w:r>
      <w:r w:rsidRPr="00CC65FE">
        <w:rPr>
          <w:sz w:val="20"/>
          <w:szCs w:val="22"/>
        </w:rPr>
        <w:t>9(11):833-845</w:t>
      </w:r>
      <w:r w:rsidR="009D1115" w:rsidRPr="00CC65FE">
        <w:rPr>
          <w:sz w:val="20"/>
          <w:szCs w:val="22"/>
        </w:rPr>
        <w:t>.</w:t>
      </w:r>
    </w:p>
    <w:p w:rsidR="001E72EA" w:rsidRDefault="001E72EA" w:rsidP="001E72E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1E72E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Pr="00CC65FE" w:rsidRDefault="001E72EA" w:rsidP="001E72E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A56D8A" w:rsidRDefault="00A56D8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p w:rsidR="001E72EA" w:rsidRDefault="001E72EA" w:rsidP="001E72E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64F3">
        <w:rPr>
          <w:rFonts w:ascii="Times New Roman" w:hAnsi="Times New Roman"/>
          <w:b/>
          <w:sz w:val="24"/>
          <w:szCs w:val="24"/>
        </w:rPr>
        <w:t>Piano di attività</w:t>
      </w:r>
    </w:p>
    <w:p w:rsidR="00C364F3" w:rsidRPr="00C364F3" w:rsidRDefault="00C364F3" w:rsidP="001E72E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2EA" w:rsidRPr="00C364F3" w:rsidRDefault="001E72EA" w:rsidP="001E72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64F3">
        <w:rPr>
          <w:rFonts w:ascii="Times New Roman" w:hAnsi="Times New Roman"/>
          <w:sz w:val="24"/>
          <w:szCs w:val="24"/>
        </w:rPr>
        <w:t>Il piano di attività prevede che l’assegnista sviluppi il progetto descritto nel paragrafo precedente. L’assegnista, nell’ambito del progetto, sarà in grado di gestire autonomamente il piano sperimentale, organizzare ed interpretare i dati sperimentali, e presentare i risultati scientifici.</w:t>
      </w:r>
    </w:p>
    <w:p w:rsidR="00C364F3" w:rsidRDefault="00C364F3" w:rsidP="00C364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64F3">
        <w:rPr>
          <w:rFonts w:ascii="Times New Roman" w:hAnsi="Times New Roman"/>
          <w:sz w:val="24"/>
          <w:szCs w:val="24"/>
        </w:rPr>
        <w:t>Per questo è necessario che l’assegnista sia già in possesso delle seguenti competenze in ambito chimico e tecnologico:</w:t>
      </w:r>
    </w:p>
    <w:p w:rsidR="0044318E" w:rsidRPr="00C364F3" w:rsidRDefault="0044318E" w:rsidP="00C364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 w:rsidR="00406170">
        <w:rPr>
          <w:rFonts w:ascii="Times New Roman" w:hAnsi="Times New Roman"/>
          <w:sz w:val="24"/>
          <w:szCs w:val="24"/>
        </w:rPr>
        <w:tab/>
      </w:r>
      <w:r w:rsidR="00043F10">
        <w:rPr>
          <w:rFonts w:ascii="Times New Roman" w:hAnsi="Times New Roman"/>
          <w:sz w:val="24"/>
          <w:szCs w:val="24"/>
        </w:rPr>
        <w:t xml:space="preserve">Buone conoscenze </w:t>
      </w:r>
      <w:r w:rsidR="00613772">
        <w:rPr>
          <w:rFonts w:ascii="Times New Roman" w:hAnsi="Times New Roman"/>
          <w:sz w:val="24"/>
          <w:szCs w:val="24"/>
        </w:rPr>
        <w:t xml:space="preserve">delle </w:t>
      </w:r>
      <w:r w:rsidR="00695525">
        <w:rPr>
          <w:rFonts w:ascii="Times New Roman" w:hAnsi="Times New Roman"/>
          <w:sz w:val="24"/>
          <w:szCs w:val="24"/>
        </w:rPr>
        <w:t>tecniche di caratterizzazione tecnologica delle forme farmaceutiche solide;</w:t>
      </w:r>
    </w:p>
    <w:p w:rsidR="00C364F3" w:rsidRPr="00C364F3" w:rsidRDefault="00C364F3" w:rsidP="00C364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64F3">
        <w:rPr>
          <w:rFonts w:ascii="Times New Roman" w:hAnsi="Times New Roman"/>
          <w:sz w:val="24"/>
          <w:szCs w:val="24"/>
        </w:rPr>
        <w:t>i</w:t>
      </w:r>
      <w:r w:rsidR="0044318E">
        <w:rPr>
          <w:rFonts w:ascii="Times New Roman" w:hAnsi="Times New Roman"/>
          <w:sz w:val="24"/>
          <w:szCs w:val="24"/>
        </w:rPr>
        <w:t>i</w:t>
      </w:r>
      <w:r w:rsidRPr="00C364F3">
        <w:rPr>
          <w:rFonts w:ascii="Times New Roman" w:hAnsi="Times New Roman"/>
          <w:sz w:val="24"/>
          <w:szCs w:val="24"/>
        </w:rPr>
        <w:t>.</w:t>
      </w:r>
      <w:r w:rsidRPr="00C364F3">
        <w:rPr>
          <w:rFonts w:ascii="Times New Roman" w:hAnsi="Times New Roman"/>
          <w:sz w:val="24"/>
          <w:szCs w:val="24"/>
        </w:rPr>
        <w:tab/>
        <w:t xml:space="preserve">Sviluppo </w:t>
      </w:r>
      <w:r w:rsidR="0044318E">
        <w:rPr>
          <w:rFonts w:ascii="Times New Roman" w:hAnsi="Times New Roman"/>
          <w:sz w:val="24"/>
          <w:szCs w:val="24"/>
        </w:rPr>
        <w:t xml:space="preserve">e convalida </w:t>
      </w:r>
      <w:r w:rsidRPr="00C364F3">
        <w:rPr>
          <w:rFonts w:ascii="Times New Roman" w:hAnsi="Times New Roman"/>
          <w:sz w:val="24"/>
          <w:szCs w:val="24"/>
        </w:rPr>
        <w:t>di metodi analitici (HPLC) idonei a valutare il caricamento reale di attivi nei sistemi sviluppati e a testare il rilascio in vitro</w:t>
      </w:r>
      <w:r w:rsidR="00B56ABF">
        <w:rPr>
          <w:rFonts w:ascii="Times New Roman" w:hAnsi="Times New Roman"/>
          <w:sz w:val="24"/>
          <w:szCs w:val="24"/>
        </w:rPr>
        <w:t>.</w:t>
      </w:r>
    </w:p>
    <w:p w:rsidR="00C364F3" w:rsidRPr="00C364F3" w:rsidRDefault="00C364F3" w:rsidP="00C364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64F3">
        <w:rPr>
          <w:rFonts w:ascii="Times New Roman" w:hAnsi="Times New Roman"/>
          <w:sz w:val="24"/>
          <w:szCs w:val="24"/>
        </w:rPr>
        <w:t>Durante lo sviluppo del progetto, l’assegnis</w:t>
      </w:r>
      <w:r w:rsidR="00695525">
        <w:rPr>
          <w:rFonts w:ascii="Times New Roman" w:hAnsi="Times New Roman"/>
          <w:sz w:val="24"/>
          <w:szCs w:val="24"/>
        </w:rPr>
        <w:t>ta acquisirà competenze su</w:t>
      </w:r>
      <w:r w:rsidRPr="00C364F3">
        <w:rPr>
          <w:rFonts w:ascii="Times New Roman" w:hAnsi="Times New Roman"/>
          <w:sz w:val="24"/>
          <w:szCs w:val="24"/>
        </w:rPr>
        <w:t xml:space="preserve"> tecnologie produttive (spray-</w:t>
      </w:r>
      <w:proofErr w:type="spellStart"/>
      <w:r w:rsidRPr="00C364F3">
        <w:rPr>
          <w:rFonts w:ascii="Times New Roman" w:hAnsi="Times New Roman"/>
          <w:sz w:val="24"/>
          <w:szCs w:val="24"/>
        </w:rPr>
        <w:t>congealing</w:t>
      </w:r>
      <w:proofErr w:type="spellEnd"/>
      <w:r w:rsidRPr="00C364F3">
        <w:rPr>
          <w:rFonts w:ascii="Times New Roman" w:hAnsi="Times New Roman"/>
          <w:sz w:val="24"/>
          <w:szCs w:val="24"/>
        </w:rPr>
        <w:t>) idonee allo sviluppo di sistemi micro e nano-strutturati e su</w:t>
      </w:r>
      <w:r w:rsidR="00B56ABF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B56ABF">
        <w:rPr>
          <w:rFonts w:ascii="Times New Roman" w:hAnsi="Times New Roman"/>
          <w:sz w:val="24"/>
          <w:szCs w:val="24"/>
        </w:rPr>
        <w:t>tests</w:t>
      </w:r>
      <w:proofErr w:type="spellEnd"/>
      <w:r w:rsidR="00B56ABF">
        <w:rPr>
          <w:rFonts w:ascii="Times New Roman" w:hAnsi="Times New Roman"/>
          <w:sz w:val="24"/>
          <w:szCs w:val="24"/>
        </w:rPr>
        <w:t xml:space="preserve"> di dissoluzione</w:t>
      </w:r>
      <w:r w:rsidR="0044318E">
        <w:rPr>
          <w:rFonts w:ascii="Times New Roman" w:hAnsi="Times New Roman"/>
          <w:sz w:val="24"/>
          <w:szCs w:val="24"/>
        </w:rPr>
        <w:t xml:space="preserve"> in vitro del</w:t>
      </w:r>
      <w:r w:rsidRPr="00C364F3">
        <w:rPr>
          <w:rFonts w:ascii="Times New Roman" w:hAnsi="Times New Roman"/>
          <w:sz w:val="24"/>
          <w:szCs w:val="24"/>
        </w:rPr>
        <w:t xml:space="preserve"> principi</w:t>
      </w:r>
      <w:r w:rsidR="0044318E">
        <w:rPr>
          <w:rFonts w:ascii="Times New Roman" w:hAnsi="Times New Roman"/>
          <w:sz w:val="24"/>
          <w:szCs w:val="24"/>
        </w:rPr>
        <w:t>o</w:t>
      </w:r>
      <w:r w:rsidR="00CB1D25">
        <w:rPr>
          <w:rFonts w:ascii="Times New Roman" w:hAnsi="Times New Roman"/>
          <w:sz w:val="24"/>
          <w:szCs w:val="24"/>
        </w:rPr>
        <w:t xml:space="preserve"> attiv</w:t>
      </w:r>
      <w:r w:rsidR="0044318E">
        <w:rPr>
          <w:rFonts w:ascii="Times New Roman" w:hAnsi="Times New Roman"/>
          <w:sz w:val="24"/>
          <w:szCs w:val="24"/>
        </w:rPr>
        <w:t>o</w:t>
      </w:r>
      <w:r w:rsidRPr="00C364F3">
        <w:rPr>
          <w:rFonts w:ascii="Times New Roman" w:hAnsi="Times New Roman"/>
          <w:sz w:val="24"/>
          <w:szCs w:val="24"/>
        </w:rPr>
        <w:t xml:space="preserve"> per ampliare le conoscenze in ambito tecnologico farmaceutico.</w:t>
      </w:r>
    </w:p>
    <w:p w:rsidR="001E72EA" w:rsidRPr="00C364F3" w:rsidRDefault="00C364F3" w:rsidP="00C364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64F3">
        <w:rPr>
          <w:rFonts w:ascii="Times New Roman" w:hAnsi="Times New Roman"/>
          <w:sz w:val="24"/>
          <w:szCs w:val="24"/>
        </w:rPr>
        <w:t>Nel piano di formazione è previ</w:t>
      </w:r>
      <w:r w:rsidR="00B56ABF">
        <w:rPr>
          <w:rFonts w:ascii="Times New Roman" w:hAnsi="Times New Roman"/>
          <w:sz w:val="24"/>
          <w:szCs w:val="24"/>
        </w:rPr>
        <w:t xml:space="preserve">sta inoltre la partecipazione </w:t>
      </w:r>
      <w:r w:rsidRPr="00C364F3">
        <w:rPr>
          <w:rFonts w:ascii="Times New Roman" w:hAnsi="Times New Roman"/>
          <w:sz w:val="24"/>
          <w:szCs w:val="24"/>
        </w:rPr>
        <w:t>a corsi e/o workshop utili allo svolgimento della ricerca dell’assegnista.</w:t>
      </w:r>
    </w:p>
    <w:p w:rsidR="001E72EA" w:rsidRPr="00CC65FE" w:rsidRDefault="001E72EA" w:rsidP="00A56D8A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2"/>
        </w:rPr>
      </w:pPr>
    </w:p>
    <w:sectPr w:rsidR="001E72EA" w:rsidRPr="00CC6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AA7"/>
    <w:multiLevelType w:val="multilevel"/>
    <w:tmpl w:val="904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140D1"/>
    <w:multiLevelType w:val="hybridMultilevel"/>
    <w:tmpl w:val="AACA722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3395"/>
    <w:multiLevelType w:val="multilevel"/>
    <w:tmpl w:val="39E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44EDF"/>
    <w:multiLevelType w:val="hybridMultilevel"/>
    <w:tmpl w:val="12AA5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169FD"/>
    <w:multiLevelType w:val="hybridMultilevel"/>
    <w:tmpl w:val="4BBA9C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631C7"/>
    <w:multiLevelType w:val="hybridMultilevel"/>
    <w:tmpl w:val="E58A74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41EE"/>
    <w:multiLevelType w:val="hybridMultilevel"/>
    <w:tmpl w:val="EE607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A4"/>
    <w:rsid w:val="0001359C"/>
    <w:rsid w:val="00021101"/>
    <w:rsid w:val="000422D4"/>
    <w:rsid w:val="00043F10"/>
    <w:rsid w:val="0006659A"/>
    <w:rsid w:val="000A129F"/>
    <w:rsid w:val="000C0950"/>
    <w:rsid w:val="000D5AC7"/>
    <w:rsid w:val="000E7F35"/>
    <w:rsid w:val="00107598"/>
    <w:rsid w:val="001335F1"/>
    <w:rsid w:val="001455FE"/>
    <w:rsid w:val="001562FB"/>
    <w:rsid w:val="00162616"/>
    <w:rsid w:val="001774A8"/>
    <w:rsid w:val="001B5D68"/>
    <w:rsid w:val="001E72EA"/>
    <w:rsid w:val="0020233F"/>
    <w:rsid w:val="00204929"/>
    <w:rsid w:val="0021031B"/>
    <w:rsid w:val="0021387C"/>
    <w:rsid w:val="00213BDF"/>
    <w:rsid w:val="00215572"/>
    <w:rsid w:val="00226C02"/>
    <w:rsid w:val="00227BF9"/>
    <w:rsid w:val="002745FE"/>
    <w:rsid w:val="0028743C"/>
    <w:rsid w:val="00297F7C"/>
    <w:rsid w:val="002B78CE"/>
    <w:rsid w:val="002C67CB"/>
    <w:rsid w:val="002E6B71"/>
    <w:rsid w:val="002F1AEB"/>
    <w:rsid w:val="00305257"/>
    <w:rsid w:val="00307509"/>
    <w:rsid w:val="00310590"/>
    <w:rsid w:val="003134D0"/>
    <w:rsid w:val="003146A3"/>
    <w:rsid w:val="003170E9"/>
    <w:rsid w:val="00333282"/>
    <w:rsid w:val="00334E47"/>
    <w:rsid w:val="003552E3"/>
    <w:rsid w:val="00361B0B"/>
    <w:rsid w:val="003B5D67"/>
    <w:rsid w:val="003C473A"/>
    <w:rsid w:val="00406170"/>
    <w:rsid w:val="0041558F"/>
    <w:rsid w:val="00425793"/>
    <w:rsid w:val="0044318E"/>
    <w:rsid w:val="00466246"/>
    <w:rsid w:val="0047532F"/>
    <w:rsid w:val="004B7039"/>
    <w:rsid w:val="004D30EA"/>
    <w:rsid w:val="004D404E"/>
    <w:rsid w:val="004E6707"/>
    <w:rsid w:val="004F1A6E"/>
    <w:rsid w:val="00506557"/>
    <w:rsid w:val="00535113"/>
    <w:rsid w:val="00537EEA"/>
    <w:rsid w:val="00545ACD"/>
    <w:rsid w:val="00582942"/>
    <w:rsid w:val="005B0E01"/>
    <w:rsid w:val="005D6121"/>
    <w:rsid w:val="005E071D"/>
    <w:rsid w:val="005F6E53"/>
    <w:rsid w:val="00611DC8"/>
    <w:rsid w:val="00613772"/>
    <w:rsid w:val="00614A13"/>
    <w:rsid w:val="0061561C"/>
    <w:rsid w:val="00624B72"/>
    <w:rsid w:val="00682EED"/>
    <w:rsid w:val="00683916"/>
    <w:rsid w:val="00695525"/>
    <w:rsid w:val="006C6DCF"/>
    <w:rsid w:val="006E52EC"/>
    <w:rsid w:val="006E75D9"/>
    <w:rsid w:val="00763F57"/>
    <w:rsid w:val="007D1780"/>
    <w:rsid w:val="007E1081"/>
    <w:rsid w:val="00806FFF"/>
    <w:rsid w:val="0081167F"/>
    <w:rsid w:val="00824257"/>
    <w:rsid w:val="00837E8F"/>
    <w:rsid w:val="00837F6D"/>
    <w:rsid w:val="00862468"/>
    <w:rsid w:val="008B3CB9"/>
    <w:rsid w:val="008B6686"/>
    <w:rsid w:val="008C01FA"/>
    <w:rsid w:val="008E5EEC"/>
    <w:rsid w:val="008F29AE"/>
    <w:rsid w:val="0090347C"/>
    <w:rsid w:val="0090563D"/>
    <w:rsid w:val="009109FD"/>
    <w:rsid w:val="00930091"/>
    <w:rsid w:val="00934994"/>
    <w:rsid w:val="00941B38"/>
    <w:rsid w:val="00946576"/>
    <w:rsid w:val="00960AAE"/>
    <w:rsid w:val="009A000A"/>
    <w:rsid w:val="009D1115"/>
    <w:rsid w:val="009D1817"/>
    <w:rsid w:val="009F2A5A"/>
    <w:rsid w:val="00A02843"/>
    <w:rsid w:val="00A04C9F"/>
    <w:rsid w:val="00A13715"/>
    <w:rsid w:val="00A14A5C"/>
    <w:rsid w:val="00A41DBD"/>
    <w:rsid w:val="00A5015D"/>
    <w:rsid w:val="00A50785"/>
    <w:rsid w:val="00A56D8A"/>
    <w:rsid w:val="00A744D7"/>
    <w:rsid w:val="00A8272A"/>
    <w:rsid w:val="00A869A4"/>
    <w:rsid w:val="00AA7A51"/>
    <w:rsid w:val="00AB32F9"/>
    <w:rsid w:val="00B067A4"/>
    <w:rsid w:val="00B25C80"/>
    <w:rsid w:val="00B56ABF"/>
    <w:rsid w:val="00B75F85"/>
    <w:rsid w:val="00B82E23"/>
    <w:rsid w:val="00BA74A7"/>
    <w:rsid w:val="00BD463F"/>
    <w:rsid w:val="00BE0D7F"/>
    <w:rsid w:val="00C10769"/>
    <w:rsid w:val="00C334C2"/>
    <w:rsid w:val="00C364F3"/>
    <w:rsid w:val="00C65D88"/>
    <w:rsid w:val="00C7275D"/>
    <w:rsid w:val="00C950F2"/>
    <w:rsid w:val="00CB052E"/>
    <w:rsid w:val="00CB1D25"/>
    <w:rsid w:val="00CC65FE"/>
    <w:rsid w:val="00D213EE"/>
    <w:rsid w:val="00D51972"/>
    <w:rsid w:val="00D53059"/>
    <w:rsid w:val="00D73E96"/>
    <w:rsid w:val="00D82F27"/>
    <w:rsid w:val="00DD3447"/>
    <w:rsid w:val="00DD7468"/>
    <w:rsid w:val="00E037C3"/>
    <w:rsid w:val="00E45521"/>
    <w:rsid w:val="00E67876"/>
    <w:rsid w:val="00E72D74"/>
    <w:rsid w:val="00E756E9"/>
    <w:rsid w:val="00E77361"/>
    <w:rsid w:val="00E960FB"/>
    <w:rsid w:val="00EE04E4"/>
    <w:rsid w:val="00EE110D"/>
    <w:rsid w:val="00EF5664"/>
    <w:rsid w:val="00F452F4"/>
    <w:rsid w:val="00F542F1"/>
    <w:rsid w:val="00FB0E7B"/>
    <w:rsid w:val="00FC5313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7DBC"/>
  <w15:chartTrackingRefBased/>
  <w15:docId w15:val="{08D149C0-7A87-47C3-9878-97DDA7E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9A4"/>
    <w:pPr>
      <w:spacing w:after="0" w:line="240" w:lineRule="auto"/>
    </w:pPr>
    <w:rPr>
      <w:rFonts w:ascii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2F1AE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2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c2">
    <w:name w:val="desc2"/>
    <w:basedOn w:val="Normale"/>
    <w:rsid w:val="002745FE"/>
    <w:rPr>
      <w:rFonts w:ascii="Times New Roman" w:eastAsia="Times New Roman" w:hAnsi="Times New Roman"/>
      <w:sz w:val="26"/>
      <w:szCs w:val="26"/>
      <w:lang w:eastAsia="it-IT"/>
    </w:rPr>
  </w:style>
  <w:style w:type="character" w:customStyle="1" w:styleId="jrnl">
    <w:name w:val="jrnl"/>
    <w:basedOn w:val="Carpredefinitoparagrafo"/>
    <w:rsid w:val="002745FE"/>
  </w:style>
  <w:style w:type="character" w:styleId="Collegamentoipertestuale">
    <w:name w:val="Hyperlink"/>
    <w:basedOn w:val="Carpredefinitoparagrafo"/>
    <w:uiPriority w:val="99"/>
    <w:semiHidden/>
    <w:unhideWhenUsed/>
    <w:rsid w:val="002745FE"/>
    <w:rPr>
      <w:strike w:val="0"/>
      <w:dstrike w:val="0"/>
      <w:color w:val="0156AA"/>
      <w:u w:val="none"/>
      <w:effect w:val="none"/>
    </w:rPr>
  </w:style>
  <w:style w:type="character" w:customStyle="1" w:styleId="doctitle">
    <w:name w:val="doctitle"/>
    <w:basedOn w:val="Carpredefinitoparagrafo"/>
    <w:rsid w:val="002745FE"/>
  </w:style>
  <w:style w:type="paragraph" w:styleId="Paragrafoelenco">
    <w:name w:val="List Paragraph"/>
    <w:basedOn w:val="Normale"/>
    <w:uiPriority w:val="34"/>
    <w:qFormat/>
    <w:rsid w:val="00941B3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1AE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chapter-paragraph">
    <w:name w:val="chapter-paragraph"/>
    <w:basedOn w:val="Normale"/>
    <w:rsid w:val="002F1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3282"/>
    <w:rPr>
      <w:b/>
      <w:bCs/>
    </w:rPr>
  </w:style>
  <w:style w:type="character" w:customStyle="1" w:styleId="a">
    <w:name w:val="_"/>
    <w:basedOn w:val="Carpredefinitoparagrafo"/>
    <w:rsid w:val="00334E47"/>
  </w:style>
  <w:style w:type="character" w:customStyle="1" w:styleId="ff5">
    <w:name w:val="ff5"/>
    <w:basedOn w:val="Carpredefinitoparagrafo"/>
    <w:rsid w:val="00334E47"/>
  </w:style>
  <w:style w:type="character" w:styleId="Enfasicorsivo">
    <w:name w:val="Emphasis"/>
    <w:basedOn w:val="Carpredefinitoparagrafo"/>
    <w:uiPriority w:val="20"/>
    <w:qFormat/>
    <w:rsid w:val="00334E47"/>
    <w:rPr>
      <w:i/>
      <w:iCs/>
    </w:rPr>
  </w:style>
  <w:style w:type="paragraph" w:styleId="NormaleWeb">
    <w:name w:val="Normal (Web)"/>
    <w:basedOn w:val="Normale"/>
    <w:uiPriority w:val="99"/>
    <w:unhideWhenUsed/>
    <w:rsid w:val="00537E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ymbol">
    <w:name w:val="symbol"/>
    <w:basedOn w:val="Carpredefinitoparagrafo"/>
    <w:rsid w:val="00537EE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28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opic-highlight">
    <w:name w:val="topic-highlight"/>
    <w:basedOn w:val="Carpredefinitoparagrafo"/>
    <w:rsid w:val="00EF5664"/>
  </w:style>
  <w:style w:type="table" w:styleId="Grigliamedia1-Colore5">
    <w:name w:val="Medium Grid 1 Accent 5"/>
    <w:basedOn w:val="Tabellanormale"/>
    <w:uiPriority w:val="67"/>
    <w:rsid w:val="00A507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Titolo1">
    <w:name w:val="Titolo1"/>
    <w:basedOn w:val="Normale"/>
    <w:rsid w:val="00905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sc">
    <w:name w:val="desc"/>
    <w:basedOn w:val="Normale"/>
    <w:rsid w:val="00905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tails">
    <w:name w:val="details"/>
    <w:basedOn w:val="Normale"/>
    <w:rsid w:val="00905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5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7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4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5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2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18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7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6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/304444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journal/01683659/248/supp/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7908-B6C7-4CBD-BA5F-EF3AFCE9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Albertini</dc:creator>
  <cp:keywords/>
  <dc:description/>
  <cp:lastModifiedBy>Nadia Passerini</cp:lastModifiedBy>
  <cp:revision>74</cp:revision>
  <dcterms:created xsi:type="dcterms:W3CDTF">2020-02-27T15:53:00Z</dcterms:created>
  <dcterms:modified xsi:type="dcterms:W3CDTF">2020-03-02T11:58:00Z</dcterms:modified>
</cp:coreProperties>
</file>